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8A4" w:rsidRDefault="00861E72">
      <w:bookmarkStart w:id="0" w:name="_GoBack"/>
      <w:bookmarkEnd w:id="0"/>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1607185</wp:posOffset>
                </wp:positionV>
                <wp:extent cx="7818755" cy="2952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8755" cy="29527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8A4" w:rsidRPr="00953A28" w:rsidRDefault="00B768A4" w:rsidP="00E675EA">
                            <w:pPr>
                              <w:jc w:val="center"/>
                              <w:rPr>
                                <w:sz w:val="28"/>
                                <w:szCs w:val="28"/>
                              </w:rPr>
                            </w:pPr>
                            <w:r>
                              <w:rPr>
                                <w:b/>
                                <w:bCs/>
                                <w:sz w:val="28"/>
                                <w:szCs w:val="28"/>
                              </w:rPr>
                              <w:t>February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in;margin-top:126.55pt;width:615.6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" fillcolor="#b8cce4" stroked="f">
                <v:textbox>
                  <w:txbxContent>
                    <w:p w:rsidR="00B768A4" w:rsidRPr="00953A28" w:rsidRDefault="00B768A4" w:rsidP="00E675EA">
                      <w:pPr>
                        <w:jc w:val="center"/>
                        <w:rPr>
                          <w:sz w:val="28"/>
                          <w:szCs w:val="28"/>
                        </w:rPr>
                      </w:pPr>
                      <w:r>
                        <w:rPr>
                          <w:b/>
                          <w:bCs/>
                          <w:sz w:val="28"/>
                          <w:szCs w:val="28"/>
                        </w:rPr>
                        <w:t>February 2016</w:t>
                      </w:r>
                    </w:p>
                  </w:txbxContent>
                </v:textbox>
              </v:shape>
            </w:pict>
          </mc:Fallback>
        </mc:AlternateContent>
      </w:r>
    </w:p>
    <w:p w:rsidR="00B768A4" w:rsidRPr="00E43C6C" w:rsidRDefault="00B768A4" w:rsidP="002C5261">
      <w:pPr>
        <w:autoSpaceDE w:val="0"/>
        <w:autoSpaceDN w:val="0"/>
        <w:adjustRightInd w:val="0"/>
        <w:spacing w:before="360" w:after="0" w:line="240" w:lineRule="auto"/>
        <w:rPr>
          <w:rFonts w:ascii="Arial" w:hAnsi="Arial" w:cs="Arial"/>
          <w:b/>
          <w:bCs/>
          <w:sz w:val="24"/>
          <w:szCs w:val="24"/>
        </w:rPr>
      </w:pPr>
      <w:r w:rsidRPr="00E43C6C">
        <w:rPr>
          <w:rFonts w:ascii="Arial" w:hAnsi="Arial" w:cs="Arial"/>
          <w:b/>
          <w:bCs/>
          <w:sz w:val="24"/>
          <w:szCs w:val="24"/>
        </w:rPr>
        <w:t>Hello and welcome to our first HACC ASM &amp; Diversity Newsletter for 2016.  January and the holidays are probably just a distant memory for many of you now, they are for us.</w:t>
      </w:r>
    </w:p>
    <w:p w:rsidR="00B768A4" w:rsidRPr="00E43C6C" w:rsidRDefault="00B768A4" w:rsidP="00BC677F">
      <w:pPr>
        <w:autoSpaceDE w:val="0"/>
        <w:autoSpaceDN w:val="0"/>
        <w:adjustRightInd w:val="0"/>
        <w:spacing w:after="0" w:line="240" w:lineRule="auto"/>
        <w:rPr>
          <w:rFonts w:ascii="Arial" w:hAnsi="Arial" w:cs="Arial"/>
          <w:b/>
          <w:bCs/>
          <w:sz w:val="24"/>
          <w:szCs w:val="24"/>
        </w:rPr>
      </w:pPr>
    </w:p>
    <w:p w:rsidR="00B768A4" w:rsidRPr="00E43C6C" w:rsidRDefault="00B768A4" w:rsidP="00BC677F">
      <w:pPr>
        <w:autoSpaceDE w:val="0"/>
        <w:autoSpaceDN w:val="0"/>
        <w:adjustRightInd w:val="0"/>
        <w:spacing w:after="0" w:line="240" w:lineRule="auto"/>
        <w:rPr>
          <w:rFonts w:ascii="Arial" w:hAnsi="Arial" w:cs="Arial"/>
          <w:b/>
          <w:bCs/>
          <w:sz w:val="24"/>
          <w:szCs w:val="24"/>
        </w:rPr>
      </w:pPr>
      <w:r w:rsidRPr="00E43C6C">
        <w:rPr>
          <w:rFonts w:ascii="Arial" w:hAnsi="Arial" w:cs="Arial"/>
          <w:b/>
          <w:bCs/>
          <w:sz w:val="24"/>
          <w:szCs w:val="24"/>
        </w:rPr>
        <w:t>We look forward to providing you with regular and relevant updates throughout the year and if you have anything that you wish to share across the region, then email us in your information / case studies or best practice stories for inclusion in future editions.</w:t>
      </w:r>
    </w:p>
    <w:p w:rsidR="00B768A4" w:rsidRPr="00953A28" w:rsidRDefault="00B768A4" w:rsidP="00BC677F">
      <w:pPr>
        <w:autoSpaceDE w:val="0"/>
        <w:autoSpaceDN w:val="0"/>
        <w:adjustRightInd w:val="0"/>
        <w:spacing w:after="0" w:line="240" w:lineRule="auto"/>
        <w:rPr>
          <w:rFonts w:ascii="Arial" w:hAnsi="Arial" w:cs="Arial"/>
          <w:b/>
          <w:bCs/>
          <w:sz w:val="16"/>
          <w:szCs w:val="16"/>
        </w:rPr>
      </w:pPr>
    </w:p>
    <w:p w:rsidR="00B768A4" w:rsidRPr="004F0E98" w:rsidRDefault="00B768A4" w:rsidP="00223296">
      <w:pPr>
        <w:autoSpaceDE w:val="0"/>
        <w:autoSpaceDN w:val="0"/>
        <w:adjustRightInd w:val="0"/>
        <w:spacing w:after="0" w:line="240" w:lineRule="auto"/>
        <w:rPr>
          <w:rFonts w:ascii="Arial" w:hAnsi="Arial" w:cs="Arial"/>
          <w:b/>
          <w:bCs/>
          <w:color w:val="7030A0"/>
          <w:sz w:val="16"/>
          <w:szCs w:val="16"/>
        </w:rPr>
      </w:pPr>
    </w:p>
    <w:p w:rsidR="00B768A4" w:rsidRPr="00223296" w:rsidRDefault="00B768A4" w:rsidP="00223296">
      <w:pPr>
        <w:autoSpaceDE w:val="0"/>
        <w:autoSpaceDN w:val="0"/>
        <w:adjustRightInd w:val="0"/>
        <w:spacing w:after="0" w:line="240" w:lineRule="auto"/>
        <w:rPr>
          <w:rFonts w:ascii="Arial" w:hAnsi="Arial" w:cs="Arial"/>
          <w:color w:val="000000"/>
          <w:sz w:val="16"/>
          <w:szCs w:val="16"/>
        </w:rPr>
      </w:pPr>
      <w:r w:rsidRPr="00BC677F">
        <w:rPr>
          <w:rFonts w:ascii="Arial" w:hAnsi="Arial" w:cs="Arial"/>
          <w:b/>
          <w:bCs/>
          <w:color w:val="7030A0"/>
          <w:sz w:val="28"/>
          <w:szCs w:val="28"/>
        </w:rPr>
        <w:t xml:space="preserve">ASM </w:t>
      </w:r>
      <w:r>
        <w:rPr>
          <w:rFonts w:ascii="Arial" w:hAnsi="Arial" w:cs="Arial"/>
          <w:b/>
          <w:bCs/>
          <w:color w:val="7030A0"/>
          <w:sz w:val="28"/>
          <w:szCs w:val="28"/>
        </w:rPr>
        <w:t xml:space="preserve">and Diversity </w:t>
      </w:r>
      <w:r w:rsidRPr="00BC677F">
        <w:rPr>
          <w:rFonts w:ascii="Arial" w:hAnsi="Arial" w:cs="Arial"/>
          <w:b/>
          <w:bCs/>
          <w:color w:val="7030A0"/>
          <w:sz w:val="28"/>
          <w:szCs w:val="28"/>
        </w:rPr>
        <w:t>2015/16 Plans</w:t>
      </w:r>
    </w:p>
    <w:p w:rsidR="00B768A4" w:rsidRPr="00953A28" w:rsidRDefault="00B768A4" w:rsidP="00953A28">
      <w:pPr>
        <w:spacing w:after="0" w:line="240" w:lineRule="auto"/>
        <w:rPr>
          <w:rFonts w:ascii="Arial" w:hAnsi="Arial" w:cs="Arial"/>
          <w:color w:val="000000"/>
          <w:sz w:val="16"/>
          <w:szCs w:val="16"/>
        </w:rPr>
      </w:pPr>
    </w:p>
    <w:p w:rsidR="00B768A4" w:rsidRDefault="00B768A4" w:rsidP="004F0E98">
      <w:pPr>
        <w:spacing w:after="0" w:line="240" w:lineRule="auto"/>
        <w:rPr>
          <w:rFonts w:ascii="Arial" w:hAnsi="Arial" w:cs="Arial"/>
        </w:rPr>
      </w:pPr>
      <w:r w:rsidRPr="00BC677F">
        <w:rPr>
          <w:rFonts w:ascii="Arial" w:hAnsi="Arial" w:cs="Arial"/>
        </w:rPr>
        <w:t xml:space="preserve">Thank you once again to all HACC funded </w:t>
      </w:r>
      <w:r>
        <w:rPr>
          <w:rFonts w:ascii="Arial" w:hAnsi="Arial" w:cs="Arial"/>
        </w:rPr>
        <w:t xml:space="preserve">organisations for submitting your reviews, population planning spreadsheets and </w:t>
      </w:r>
      <w:r w:rsidRPr="00BC677F">
        <w:rPr>
          <w:rFonts w:ascii="Arial" w:hAnsi="Arial" w:cs="Arial"/>
        </w:rPr>
        <w:t xml:space="preserve">ASM </w:t>
      </w:r>
      <w:r>
        <w:rPr>
          <w:rFonts w:ascii="Arial" w:hAnsi="Arial" w:cs="Arial"/>
        </w:rPr>
        <w:t>and Diversity 2015/16 Plans</w:t>
      </w:r>
      <w:r w:rsidRPr="00BC677F">
        <w:rPr>
          <w:rFonts w:ascii="Arial" w:hAnsi="Arial" w:cs="Arial"/>
        </w:rPr>
        <w:t xml:space="preserve">.  </w:t>
      </w:r>
      <w:r>
        <w:rPr>
          <w:rFonts w:ascii="Arial" w:hAnsi="Arial" w:cs="Arial"/>
        </w:rPr>
        <w:t>Feedback has been provided and further updates will be provided at the upcoming HACC Alliance network meetings.  We look forward to</w:t>
      </w:r>
      <w:r w:rsidRPr="00BC677F">
        <w:rPr>
          <w:rFonts w:ascii="Arial" w:hAnsi="Arial" w:cs="Arial"/>
        </w:rPr>
        <w:t xml:space="preserve"> talk</w:t>
      </w:r>
      <w:r>
        <w:rPr>
          <w:rFonts w:ascii="Arial" w:hAnsi="Arial" w:cs="Arial"/>
        </w:rPr>
        <w:t>ing to you</w:t>
      </w:r>
      <w:r w:rsidRPr="00BC677F">
        <w:rPr>
          <w:rFonts w:ascii="Arial" w:hAnsi="Arial" w:cs="Arial"/>
        </w:rPr>
        <w:t xml:space="preserve"> about the key themes and priorities coming from the plans</w:t>
      </w:r>
      <w:r>
        <w:rPr>
          <w:rFonts w:ascii="Arial" w:hAnsi="Arial" w:cs="Arial"/>
        </w:rPr>
        <w:t xml:space="preserve"> and</w:t>
      </w:r>
      <w:r w:rsidRPr="00BC677F">
        <w:rPr>
          <w:rFonts w:ascii="Arial" w:hAnsi="Arial" w:cs="Arial"/>
        </w:rPr>
        <w:t xml:space="preserve"> to explore what are the best ways for our roles to assist as we move closer to the transition in July 2016.</w:t>
      </w:r>
      <w:r>
        <w:rPr>
          <w:rFonts w:ascii="Arial" w:hAnsi="Arial" w:cs="Arial"/>
        </w:rPr>
        <w:t xml:space="preserve">  We look forward to meeting with individual agencies in the coming months and will be contacting you to schedule appointments.</w:t>
      </w:r>
    </w:p>
    <w:p w:rsidR="00B768A4" w:rsidRPr="004F0E98" w:rsidRDefault="00B768A4" w:rsidP="004F0E98">
      <w:pPr>
        <w:spacing w:after="0" w:line="240" w:lineRule="auto"/>
        <w:rPr>
          <w:rFonts w:ascii="Arial" w:hAnsi="Arial" w:cs="Arial"/>
        </w:rPr>
      </w:pPr>
    </w:p>
    <w:p w:rsidR="00B768A4" w:rsidRDefault="00B768A4" w:rsidP="00E9046A">
      <w:pPr>
        <w:autoSpaceDE w:val="0"/>
        <w:autoSpaceDN w:val="0"/>
        <w:adjustRightInd w:val="0"/>
        <w:spacing w:after="0" w:line="240" w:lineRule="auto"/>
        <w:rPr>
          <w:rFonts w:ascii="Arial" w:hAnsi="Arial" w:cs="Arial"/>
          <w:b/>
          <w:bCs/>
          <w:color w:val="7030A0"/>
          <w:sz w:val="28"/>
          <w:szCs w:val="28"/>
        </w:rPr>
      </w:pPr>
      <w:r>
        <w:rPr>
          <w:rFonts w:ascii="Arial" w:hAnsi="Arial" w:cs="Arial"/>
          <w:b/>
          <w:bCs/>
          <w:color w:val="7030A0"/>
          <w:sz w:val="28"/>
          <w:szCs w:val="28"/>
        </w:rPr>
        <w:t>HACC Alliance Network Meetings – March 2016</w:t>
      </w:r>
    </w:p>
    <w:p w:rsidR="00B768A4" w:rsidRDefault="00B768A4" w:rsidP="00E9046A">
      <w:pPr>
        <w:autoSpaceDE w:val="0"/>
        <w:autoSpaceDN w:val="0"/>
        <w:adjustRightInd w:val="0"/>
        <w:spacing w:after="0" w:line="240" w:lineRule="auto"/>
        <w:rPr>
          <w:rFonts w:ascii="Arial" w:hAnsi="Arial" w:cs="Arial"/>
          <w:b/>
          <w:bCs/>
          <w:color w:val="7030A0"/>
          <w:sz w:val="28"/>
          <w:szCs w:val="28"/>
        </w:rPr>
      </w:pPr>
    </w:p>
    <w:p w:rsidR="00B768A4" w:rsidRPr="003A3E74" w:rsidRDefault="00B768A4" w:rsidP="00E9046A">
      <w:pPr>
        <w:autoSpaceDE w:val="0"/>
        <w:autoSpaceDN w:val="0"/>
        <w:adjustRightInd w:val="0"/>
        <w:spacing w:after="0" w:line="240" w:lineRule="auto"/>
        <w:rPr>
          <w:rFonts w:ascii="Arial" w:hAnsi="Arial" w:cs="Arial"/>
          <w:bCs/>
        </w:rPr>
      </w:pPr>
      <w:r w:rsidRPr="003A3E74">
        <w:rPr>
          <w:rFonts w:ascii="Arial" w:hAnsi="Arial" w:cs="Arial"/>
          <w:bCs/>
        </w:rPr>
        <w:t xml:space="preserve">Please make a note of the upcoming HACC Alliance Network meetings.  Please RSVP your attendance to Letitia at </w:t>
      </w:r>
      <w:hyperlink r:id="rId8" w:history="1">
        <w:r w:rsidRPr="003A3E74">
          <w:rPr>
            <w:rStyle w:val="Hyperlink"/>
            <w:rFonts w:ascii="Arial" w:hAnsi="Arial" w:cs="Arial"/>
            <w:bCs/>
          </w:rPr>
          <w:t>Letitia.meaney@dhhs.vic.gov.au</w:t>
        </w:r>
      </w:hyperlink>
    </w:p>
    <w:p w:rsidR="00B768A4" w:rsidRDefault="00B768A4" w:rsidP="00E9046A">
      <w:pPr>
        <w:autoSpaceDE w:val="0"/>
        <w:autoSpaceDN w:val="0"/>
        <w:adjustRightInd w:val="0"/>
        <w:spacing w:after="0" w:line="240" w:lineRule="auto"/>
        <w:rPr>
          <w:rFonts w:ascii="Arial" w:hAnsi="Arial" w:cs="Arial"/>
          <w:b/>
          <w:bCs/>
        </w:rPr>
      </w:pPr>
    </w:p>
    <w:p w:rsidR="00B768A4" w:rsidRDefault="00B768A4" w:rsidP="00E9046A">
      <w:pPr>
        <w:autoSpaceDE w:val="0"/>
        <w:autoSpaceDN w:val="0"/>
        <w:adjustRightInd w:val="0"/>
        <w:spacing w:after="0" w:line="240" w:lineRule="auto"/>
        <w:rPr>
          <w:rFonts w:ascii="Arial" w:hAnsi="Arial" w:cs="Arial"/>
          <w:b/>
          <w:bCs/>
        </w:rPr>
      </w:pPr>
      <w:r>
        <w:rPr>
          <w:rFonts w:ascii="Arial" w:hAnsi="Arial" w:cs="Arial"/>
          <w:b/>
          <w:bCs/>
        </w:rPr>
        <w:t>Grampians Pyrenees: Tuesday 8 March @ The SHCC, Stawell</w:t>
      </w:r>
    </w:p>
    <w:p w:rsidR="00B768A4" w:rsidRDefault="00B768A4" w:rsidP="00E9046A">
      <w:pPr>
        <w:autoSpaceDE w:val="0"/>
        <w:autoSpaceDN w:val="0"/>
        <w:adjustRightInd w:val="0"/>
        <w:spacing w:after="0" w:line="240" w:lineRule="auto"/>
        <w:rPr>
          <w:rFonts w:ascii="Arial" w:hAnsi="Arial" w:cs="Arial"/>
          <w:b/>
          <w:bCs/>
        </w:rPr>
      </w:pPr>
    </w:p>
    <w:p w:rsidR="00B768A4" w:rsidRDefault="00B768A4" w:rsidP="00E9046A">
      <w:pPr>
        <w:autoSpaceDE w:val="0"/>
        <w:autoSpaceDN w:val="0"/>
        <w:adjustRightInd w:val="0"/>
        <w:spacing w:after="0" w:line="240" w:lineRule="auto"/>
        <w:rPr>
          <w:rFonts w:ascii="Arial" w:hAnsi="Arial" w:cs="Arial"/>
          <w:b/>
          <w:bCs/>
        </w:rPr>
      </w:pPr>
      <w:r>
        <w:rPr>
          <w:rFonts w:ascii="Arial" w:hAnsi="Arial" w:cs="Arial"/>
          <w:b/>
          <w:bCs/>
        </w:rPr>
        <w:t>Central Highlands:  Tuesday 15 March @ Bungaree Football Club rooms</w:t>
      </w:r>
    </w:p>
    <w:p w:rsidR="00B768A4" w:rsidRDefault="00B768A4" w:rsidP="00E9046A">
      <w:pPr>
        <w:autoSpaceDE w:val="0"/>
        <w:autoSpaceDN w:val="0"/>
        <w:adjustRightInd w:val="0"/>
        <w:spacing w:after="0" w:line="240" w:lineRule="auto"/>
        <w:rPr>
          <w:rFonts w:ascii="Arial" w:hAnsi="Arial" w:cs="Arial"/>
          <w:b/>
          <w:bCs/>
        </w:rPr>
      </w:pPr>
    </w:p>
    <w:p w:rsidR="00B768A4" w:rsidRDefault="00B768A4" w:rsidP="00E9046A">
      <w:pPr>
        <w:autoSpaceDE w:val="0"/>
        <w:autoSpaceDN w:val="0"/>
        <w:adjustRightInd w:val="0"/>
        <w:spacing w:after="0" w:line="240" w:lineRule="auto"/>
        <w:rPr>
          <w:rFonts w:ascii="Arial" w:hAnsi="Arial" w:cs="Arial"/>
          <w:b/>
          <w:bCs/>
        </w:rPr>
      </w:pPr>
      <w:r>
        <w:rPr>
          <w:rFonts w:ascii="Arial" w:hAnsi="Arial" w:cs="Arial"/>
          <w:b/>
          <w:bCs/>
        </w:rPr>
        <w:t>Wimmera: Tuesday 22 March @ The Hub, VWV Horsham</w:t>
      </w:r>
    </w:p>
    <w:p w:rsidR="00B768A4" w:rsidRDefault="00B768A4" w:rsidP="00E9046A">
      <w:pPr>
        <w:autoSpaceDE w:val="0"/>
        <w:autoSpaceDN w:val="0"/>
        <w:adjustRightInd w:val="0"/>
        <w:spacing w:after="0" w:line="240" w:lineRule="auto"/>
        <w:rPr>
          <w:rFonts w:ascii="Arial" w:hAnsi="Arial" w:cs="Arial"/>
          <w:b/>
          <w:bCs/>
        </w:rPr>
      </w:pPr>
    </w:p>
    <w:p w:rsidR="00B768A4" w:rsidRDefault="00B768A4" w:rsidP="006441D9">
      <w:pPr>
        <w:spacing w:before="240" w:after="240"/>
        <w:jc w:val="both"/>
        <w:rPr>
          <w:rFonts w:ascii="Arial" w:hAnsi="Arial" w:cs="Arial"/>
          <w:b/>
          <w:color w:val="7030A0"/>
          <w:sz w:val="28"/>
          <w:szCs w:val="28"/>
        </w:rPr>
      </w:pPr>
      <w:r>
        <w:rPr>
          <w:rFonts w:ascii="Arial" w:hAnsi="Arial" w:cs="Arial"/>
          <w:b/>
          <w:color w:val="7030A0"/>
          <w:sz w:val="28"/>
          <w:szCs w:val="28"/>
        </w:rPr>
        <w:t>HACC Chisholm Training Calendar – March 2016</w:t>
      </w:r>
    </w:p>
    <w:p w:rsidR="00B768A4" w:rsidRDefault="00B768A4" w:rsidP="003A3E74">
      <w:pPr>
        <w:spacing w:after="240"/>
        <w:jc w:val="both"/>
        <w:rPr>
          <w:rFonts w:ascii="Arial" w:hAnsi="Arial" w:cs="Arial"/>
        </w:rPr>
      </w:pPr>
      <w:r>
        <w:rPr>
          <w:rFonts w:ascii="Arial" w:hAnsi="Arial" w:cs="Arial"/>
        </w:rPr>
        <w:t>There are still places available for sessions being held in Ararat and Horsham in March.  Follow the links to register:</w:t>
      </w:r>
    </w:p>
    <w:p w:rsidR="00B768A4" w:rsidRPr="006441D9" w:rsidRDefault="00B768A4" w:rsidP="003A3E74">
      <w:pPr>
        <w:spacing w:after="120" w:line="360" w:lineRule="auto"/>
        <w:jc w:val="both"/>
        <w:rPr>
          <w:rFonts w:ascii="Arial" w:eastAsia="MS Mincho" w:hAnsi="Arial" w:cs="Arial"/>
          <w:i/>
          <w:iCs/>
          <w:sz w:val="24"/>
          <w:szCs w:val="24"/>
          <w:lang w:eastAsia="ja-JP"/>
        </w:rPr>
      </w:pPr>
      <w:r w:rsidRPr="006441D9">
        <w:rPr>
          <w:rStyle w:val="Strong"/>
          <w:rFonts w:ascii="Arial" w:hAnsi="Arial" w:cs="Arial"/>
          <w:color w:val="0000FF"/>
        </w:rPr>
        <w:t xml:space="preserve">Falls </w:t>
      </w:r>
      <w:hyperlink r:id="rId9" w:history="1">
        <w:r w:rsidRPr="006441D9">
          <w:rPr>
            <w:rStyle w:val="Hyperlink"/>
            <w:rFonts w:ascii="Arial" w:hAnsi="Arial" w:cs="Arial"/>
            <w:b/>
            <w:bCs/>
          </w:rPr>
          <w:t>Prevention</w:t>
        </w:r>
      </w:hyperlink>
      <w:r w:rsidRPr="006441D9">
        <w:rPr>
          <w:rStyle w:val="Strong"/>
          <w:rFonts w:ascii="Arial" w:hAnsi="Arial" w:cs="Arial"/>
          <w:color w:val="0000FF"/>
        </w:rPr>
        <w:t xml:space="preserve">  </w:t>
      </w:r>
      <w:r w:rsidRPr="006441D9">
        <w:rPr>
          <w:rFonts w:ascii="Arial" w:eastAsia="MS Mincho" w:hAnsi="Arial" w:cs="Arial"/>
          <w:i/>
          <w:iCs/>
          <w:lang w:eastAsia="ja-JP"/>
        </w:rPr>
        <w:t>GRAMPIANS: 1 March @ Ararat Harness Racing Club.</w:t>
      </w:r>
    </w:p>
    <w:p w:rsidR="00B768A4" w:rsidRPr="006441D9" w:rsidRDefault="00861E72" w:rsidP="003A3E74">
      <w:pPr>
        <w:spacing w:line="360" w:lineRule="auto"/>
        <w:jc w:val="both"/>
        <w:rPr>
          <w:rFonts w:ascii="Arial" w:eastAsia="MS Mincho" w:hAnsi="Arial" w:cs="Arial"/>
          <w:i/>
          <w:iCs/>
          <w:color w:val="FF0000"/>
          <w:sz w:val="20"/>
          <w:szCs w:val="20"/>
          <w:lang w:eastAsia="ja-JP"/>
        </w:rPr>
      </w:pPr>
      <w:hyperlink r:id="rId10" w:history="1">
        <w:r w:rsidR="00B768A4" w:rsidRPr="006441D9">
          <w:rPr>
            <w:rStyle w:val="Hyperlink"/>
            <w:rFonts w:ascii="Arial" w:hAnsi="Arial" w:cs="Arial"/>
            <w:b/>
            <w:bCs/>
          </w:rPr>
          <w:t>Mental Health First Aid</w:t>
        </w:r>
      </w:hyperlink>
      <w:r w:rsidR="00B768A4" w:rsidRPr="006441D9">
        <w:rPr>
          <w:rStyle w:val="Strong"/>
          <w:rFonts w:ascii="Arial" w:hAnsi="Arial" w:cs="Arial"/>
          <w:color w:val="0000FF"/>
        </w:rPr>
        <w:t xml:space="preserve">  </w:t>
      </w:r>
      <w:r w:rsidR="00B768A4" w:rsidRPr="006441D9">
        <w:rPr>
          <w:rFonts w:ascii="Arial" w:eastAsia="MS Mincho" w:hAnsi="Arial" w:cs="Arial"/>
          <w:i/>
          <w:iCs/>
          <w:lang w:eastAsia="ja-JP"/>
        </w:rPr>
        <w:t>GRAMPIANS: 2 &amp; 3 March @ Ararat Harness Racing Club</w:t>
      </w:r>
    </w:p>
    <w:p w:rsidR="00B768A4" w:rsidRDefault="00861E72" w:rsidP="003A3E74">
      <w:pPr>
        <w:widowControl w:val="0"/>
        <w:spacing w:line="240" w:lineRule="auto"/>
        <w:rPr>
          <w:rFonts w:ascii="Arial" w:eastAsia="MS Mincho" w:hAnsi="Arial" w:cs="Arial"/>
          <w:i/>
          <w:iCs/>
          <w:lang w:eastAsia="ja-JP"/>
        </w:rPr>
      </w:pPr>
      <w:hyperlink r:id="rId11" w:history="1">
        <w:r w:rsidR="00B768A4" w:rsidRPr="0004086C">
          <w:rPr>
            <w:rStyle w:val="Hyperlink"/>
            <w:rFonts w:ascii="Arial" w:hAnsi="Arial" w:cs="Arial"/>
            <w:color w:val="3366FF"/>
          </w:rPr>
          <w:t>Understanding the needs of LGBTI people in HACC services</w:t>
        </w:r>
      </w:hyperlink>
      <w:r w:rsidR="00B768A4" w:rsidRPr="0004086C">
        <w:rPr>
          <w:rFonts w:ascii="Arial" w:hAnsi="Arial" w:cs="Arial"/>
          <w:color w:val="3366FF"/>
        </w:rPr>
        <w:t xml:space="preserve"> </w:t>
      </w:r>
      <w:r w:rsidR="00B768A4">
        <w:rPr>
          <w:rFonts w:ascii="Arial" w:hAnsi="Arial" w:cs="Arial"/>
          <w:color w:val="3366FF"/>
        </w:rPr>
        <w:t xml:space="preserve"> </w:t>
      </w:r>
      <w:r w:rsidR="00B768A4" w:rsidRPr="00907B1C">
        <w:rPr>
          <w:rFonts w:ascii="Arial" w:eastAsia="MS Mincho" w:hAnsi="Arial" w:cs="Arial"/>
          <w:i/>
          <w:iCs/>
          <w:lang w:eastAsia="ja-JP"/>
        </w:rPr>
        <w:t>GRAMPIANS</w:t>
      </w:r>
      <w:r w:rsidR="00B768A4">
        <w:rPr>
          <w:rFonts w:ascii="Arial" w:eastAsia="MS Mincho" w:hAnsi="Arial" w:cs="Arial"/>
          <w:i/>
          <w:iCs/>
          <w:lang w:eastAsia="ja-JP"/>
        </w:rPr>
        <w:t xml:space="preserve"> 9 </w:t>
      </w:r>
      <w:r w:rsidR="00B768A4" w:rsidRPr="00907B1C">
        <w:rPr>
          <w:rFonts w:ascii="Arial" w:eastAsia="MS Mincho" w:hAnsi="Arial" w:cs="Arial"/>
          <w:i/>
          <w:iCs/>
          <w:lang w:eastAsia="ja-JP"/>
        </w:rPr>
        <w:t>March @ Ararat Harness Racing Clu</w:t>
      </w:r>
      <w:r w:rsidR="00B768A4">
        <w:rPr>
          <w:rFonts w:ascii="Arial" w:eastAsia="MS Mincho" w:hAnsi="Arial" w:cs="Arial"/>
          <w:i/>
          <w:iCs/>
          <w:lang w:eastAsia="ja-JP"/>
        </w:rPr>
        <w:t>b</w:t>
      </w:r>
    </w:p>
    <w:p w:rsidR="00B768A4" w:rsidRDefault="00861E72" w:rsidP="005058F7">
      <w:pPr>
        <w:spacing w:before="80" w:after="120" w:line="360" w:lineRule="auto"/>
        <w:jc w:val="both"/>
        <w:rPr>
          <w:rFonts w:ascii="Arial" w:eastAsia="MS Mincho" w:hAnsi="Arial" w:cs="Arial"/>
          <w:i/>
          <w:iCs/>
          <w:lang w:eastAsia="ja-JP"/>
        </w:rPr>
      </w:pPr>
      <w:hyperlink r:id="rId12" w:history="1">
        <w:r w:rsidR="00B768A4" w:rsidRPr="006441D9">
          <w:rPr>
            <w:rFonts w:ascii="Arial" w:eastAsia="MS Mincho" w:hAnsi="Arial" w:cs="Arial"/>
            <w:b/>
            <w:bCs/>
            <w:color w:val="0000FF"/>
            <w:lang w:eastAsia="ja-JP"/>
          </w:rPr>
          <w:t>Hoarding and Squalor</w:t>
        </w:r>
      </w:hyperlink>
      <w:r w:rsidR="00B768A4" w:rsidRPr="006441D9">
        <w:rPr>
          <w:rFonts w:ascii="Arial" w:eastAsia="MS Mincho" w:hAnsi="Arial" w:cs="Arial"/>
          <w:lang w:eastAsia="ja-JP"/>
        </w:rPr>
        <w:t xml:space="preserve"> </w:t>
      </w:r>
      <w:r w:rsidR="00B768A4" w:rsidRPr="006441D9">
        <w:rPr>
          <w:rFonts w:ascii="Arial" w:eastAsia="MS Mincho" w:hAnsi="Arial" w:cs="Arial"/>
          <w:i/>
          <w:iCs/>
          <w:lang w:eastAsia="ja-JP"/>
        </w:rPr>
        <w:t>GRAMPIANS: 22 March @ The Hub, Horsham</w:t>
      </w:r>
    </w:p>
    <w:p w:rsidR="00B768A4" w:rsidRPr="005058F7" w:rsidRDefault="00861E72" w:rsidP="005058F7">
      <w:pPr>
        <w:spacing w:before="80" w:after="120" w:line="360" w:lineRule="auto"/>
        <w:jc w:val="both"/>
        <w:rPr>
          <w:rStyle w:val="Strong"/>
          <w:rFonts w:ascii="Arial" w:eastAsia="MS Mincho" w:hAnsi="Arial" w:cs="Arial"/>
          <w:b w:val="0"/>
          <w:bCs w:val="0"/>
          <w:i/>
          <w:iCs/>
          <w:lang w:eastAsia="ja-JP"/>
        </w:rPr>
      </w:pPr>
      <w:hyperlink r:id="rId13" w:history="1">
        <w:r w:rsidR="00B768A4" w:rsidRPr="005058F7">
          <w:rPr>
            <w:rStyle w:val="Hyperlink"/>
            <w:rFonts w:ascii="Arial" w:hAnsi="Arial" w:cs="Arial"/>
            <w:b/>
            <w:bCs/>
          </w:rPr>
          <w:t>Recognise and Respond to Suspected Abuse of Vulnerable People</w:t>
        </w:r>
      </w:hyperlink>
      <w:r w:rsidR="00B768A4" w:rsidRPr="005058F7">
        <w:rPr>
          <w:rFonts w:ascii="Arial" w:hAnsi="Arial" w:cs="Arial"/>
        </w:rPr>
        <w:t xml:space="preserve"> </w:t>
      </w:r>
      <w:r w:rsidR="00B768A4">
        <w:rPr>
          <w:rFonts w:ascii="Arial" w:hAnsi="Arial" w:cs="Arial"/>
        </w:rPr>
        <w:t xml:space="preserve"> </w:t>
      </w:r>
      <w:r w:rsidR="00B768A4">
        <w:rPr>
          <w:rFonts w:ascii="Arial" w:hAnsi="Arial" w:cs="Arial"/>
          <w:i/>
          <w:iCs/>
        </w:rPr>
        <w:t>GRAMPIANS: 10 March</w:t>
      </w:r>
      <w:r w:rsidR="00B768A4" w:rsidRPr="005058F7">
        <w:rPr>
          <w:rFonts w:ascii="Arial" w:hAnsi="Arial" w:cs="Arial"/>
          <w:i/>
          <w:iCs/>
        </w:rPr>
        <w:t xml:space="preserve"> @ The Hub, Horsham</w:t>
      </w:r>
    </w:p>
    <w:p w:rsidR="00B768A4" w:rsidRDefault="00B768A4" w:rsidP="006441D9">
      <w:pPr>
        <w:spacing w:before="120" w:after="120" w:line="240" w:lineRule="auto"/>
        <w:rPr>
          <w:rFonts w:ascii="Arial" w:eastAsia="MS Mincho" w:hAnsi="Arial" w:cs="Arial"/>
          <w:i/>
          <w:iCs/>
          <w:color w:val="FF0000"/>
          <w:lang w:eastAsia="ja-JP"/>
        </w:rPr>
      </w:pPr>
    </w:p>
    <w:p w:rsidR="00B768A4" w:rsidRPr="004F0E98" w:rsidRDefault="00B768A4" w:rsidP="006441D9">
      <w:pPr>
        <w:spacing w:before="120" w:after="120" w:line="240" w:lineRule="auto"/>
        <w:rPr>
          <w:rFonts w:ascii="Arial" w:hAnsi="Arial" w:cs="Arial"/>
          <w:b/>
          <w:bCs/>
          <w:color w:val="7030A0"/>
          <w:sz w:val="28"/>
          <w:szCs w:val="28"/>
          <w:u w:val="single"/>
        </w:rPr>
      </w:pPr>
      <w:r w:rsidRPr="004F0E98">
        <w:rPr>
          <w:rFonts w:ascii="Arial" w:hAnsi="Arial" w:cs="Arial"/>
          <w:b/>
          <w:bCs/>
          <w:color w:val="7030A0"/>
          <w:sz w:val="28"/>
          <w:szCs w:val="28"/>
          <w:u w:val="single"/>
        </w:rPr>
        <w:t>Active Service Model Resources:</w:t>
      </w:r>
    </w:p>
    <w:p w:rsidR="00B768A4" w:rsidRPr="00223296" w:rsidRDefault="00B768A4" w:rsidP="003A3E74">
      <w:pPr>
        <w:autoSpaceDE w:val="0"/>
        <w:autoSpaceDN w:val="0"/>
        <w:adjustRightInd w:val="0"/>
        <w:spacing w:after="0" w:line="240" w:lineRule="auto"/>
        <w:rPr>
          <w:rFonts w:ascii="Arial" w:hAnsi="Arial" w:cs="Arial"/>
          <w:b/>
          <w:bCs/>
          <w:color w:val="7030A0"/>
          <w:sz w:val="28"/>
          <w:szCs w:val="28"/>
        </w:rPr>
      </w:pPr>
      <w:r w:rsidRPr="00223296">
        <w:rPr>
          <w:rFonts w:ascii="Arial" w:hAnsi="Arial" w:cs="Arial"/>
          <w:b/>
          <w:bCs/>
          <w:color w:val="7030A0"/>
          <w:sz w:val="28"/>
          <w:szCs w:val="28"/>
        </w:rPr>
        <w:t>Active in the South – An eLearning resource</w:t>
      </w:r>
    </w:p>
    <w:p w:rsidR="00B768A4" w:rsidRPr="00223296" w:rsidRDefault="00B768A4" w:rsidP="003A3E74">
      <w:pPr>
        <w:spacing w:after="0" w:line="240" w:lineRule="auto"/>
        <w:jc w:val="both"/>
        <w:rPr>
          <w:rFonts w:ascii="Arial" w:hAnsi="Arial" w:cs="Arial"/>
          <w:sz w:val="16"/>
          <w:szCs w:val="16"/>
        </w:rPr>
      </w:pPr>
    </w:p>
    <w:p w:rsidR="00B768A4" w:rsidRDefault="00B768A4" w:rsidP="003A3E74">
      <w:pPr>
        <w:spacing w:after="0" w:line="240" w:lineRule="auto"/>
        <w:jc w:val="both"/>
        <w:rPr>
          <w:rFonts w:ascii="Arial" w:hAnsi="Arial" w:cs="Arial"/>
        </w:rPr>
      </w:pPr>
      <w:r w:rsidRPr="00223296">
        <w:rPr>
          <w:rFonts w:ascii="Arial" w:hAnsi="Arial" w:cs="Arial"/>
        </w:rPr>
        <w:t xml:space="preserve">This resource can be used for inducting staff who are new to Home </w:t>
      </w:r>
      <w:r>
        <w:rPr>
          <w:rFonts w:ascii="Arial" w:hAnsi="Arial" w:cs="Arial"/>
        </w:rPr>
        <w:t>&amp;</w:t>
      </w:r>
      <w:r w:rsidRPr="00223296">
        <w:rPr>
          <w:rFonts w:ascii="Arial" w:hAnsi="Arial" w:cs="Arial"/>
        </w:rPr>
        <w:t xml:space="preserve"> Community Care (HACC) </w:t>
      </w:r>
      <w:r>
        <w:rPr>
          <w:rFonts w:ascii="Arial" w:hAnsi="Arial" w:cs="Arial"/>
        </w:rPr>
        <w:t>and</w:t>
      </w:r>
      <w:r w:rsidRPr="00223296">
        <w:rPr>
          <w:rFonts w:ascii="Arial" w:hAnsi="Arial" w:cs="Arial"/>
        </w:rPr>
        <w:t xml:space="preserve"> to consolidate the knowledge </w:t>
      </w:r>
      <w:r>
        <w:rPr>
          <w:rFonts w:ascii="Arial" w:hAnsi="Arial" w:cs="Arial"/>
        </w:rPr>
        <w:t>and</w:t>
      </w:r>
      <w:r w:rsidRPr="00223296">
        <w:rPr>
          <w:rFonts w:ascii="Arial" w:hAnsi="Arial" w:cs="Arial"/>
        </w:rPr>
        <w:t xml:space="preserve"> understanding of ASM for existing staff. The resource provides information about </w:t>
      </w:r>
      <w:r>
        <w:rPr>
          <w:rFonts w:ascii="Arial" w:hAnsi="Arial" w:cs="Arial"/>
        </w:rPr>
        <w:t>ASM</w:t>
      </w:r>
      <w:r w:rsidRPr="00223296">
        <w:rPr>
          <w:rFonts w:ascii="Arial" w:hAnsi="Arial" w:cs="Arial"/>
        </w:rPr>
        <w:t xml:space="preserve"> using interviews, short video case-studies </w:t>
      </w:r>
      <w:r>
        <w:rPr>
          <w:rFonts w:ascii="Arial" w:hAnsi="Arial" w:cs="Arial"/>
        </w:rPr>
        <w:t>and</w:t>
      </w:r>
      <w:r w:rsidRPr="00223296">
        <w:rPr>
          <w:rFonts w:ascii="Arial" w:hAnsi="Arial" w:cs="Arial"/>
        </w:rPr>
        <w:t xml:space="preserve"> reflective questions to demonstrate the ASM principles in practice.</w:t>
      </w:r>
      <w:r>
        <w:rPr>
          <w:rFonts w:ascii="Arial" w:hAnsi="Arial" w:cs="Arial"/>
        </w:rPr>
        <w:t xml:space="preserve">  There is a facilitators guide embedded into it that can be printed out and used in a group setting.  This resource is available to anyone now as there is no requirement to login.  </w:t>
      </w:r>
    </w:p>
    <w:p w:rsidR="00B768A4" w:rsidRPr="00B628FF" w:rsidRDefault="00B768A4" w:rsidP="003A3E74">
      <w:pPr>
        <w:spacing w:after="0" w:line="240" w:lineRule="auto"/>
        <w:jc w:val="both"/>
        <w:rPr>
          <w:rFonts w:ascii="Arial" w:hAnsi="Arial" w:cs="Arial"/>
          <w:sz w:val="16"/>
          <w:szCs w:val="16"/>
        </w:rPr>
      </w:pPr>
    </w:p>
    <w:p w:rsidR="00B768A4" w:rsidRPr="00223296" w:rsidRDefault="00B768A4" w:rsidP="003A3E74">
      <w:pPr>
        <w:spacing w:after="0" w:line="240" w:lineRule="auto"/>
        <w:jc w:val="both"/>
        <w:rPr>
          <w:rFonts w:ascii="Arial" w:hAnsi="Arial" w:cs="Arial"/>
        </w:rPr>
      </w:pPr>
      <w:r w:rsidRPr="00223296">
        <w:rPr>
          <w:rFonts w:ascii="Arial" w:hAnsi="Arial" w:cs="Arial"/>
        </w:rPr>
        <w:t xml:space="preserve">A link to the website is </w:t>
      </w:r>
      <w:hyperlink r:id="rId14" w:history="1">
        <w:r w:rsidRPr="00223296">
          <w:rPr>
            <w:rFonts w:ascii="Arial" w:hAnsi="Arial" w:cs="Arial"/>
            <w:color w:val="0000FF"/>
            <w:u w:val="single"/>
          </w:rPr>
          <w:t>http://www.activeserviceinthesouth.org.au/asm-training-package-3-0</w:t>
        </w:r>
      </w:hyperlink>
      <w:r w:rsidRPr="00223296">
        <w:rPr>
          <w:rFonts w:ascii="Arial" w:hAnsi="Arial" w:cs="Arial"/>
        </w:rPr>
        <w:t>.</w:t>
      </w:r>
    </w:p>
    <w:p w:rsidR="00B768A4" w:rsidRPr="00DC3930" w:rsidRDefault="00B768A4" w:rsidP="003A3E74">
      <w:pPr>
        <w:widowControl w:val="0"/>
        <w:spacing w:after="0" w:line="240" w:lineRule="auto"/>
        <w:rPr>
          <w:rFonts w:ascii="Arial" w:hAnsi="Arial" w:cs="Arial"/>
        </w:rPr>
      </w:pPr>
    </w:p>
    <w:p w:rsidR="00B768A4" w:rsidRPr="004F0E98" w:rsidRDefault="00B768A4" w:rsidP="003A3E74">
      <w:pPr>
        <w:autoSpaceDE w:val="0"/>
        <w:autoSpaceDN w:val="0"/>
        <w:adjustRightInd w:val="0"/>
        <w:spacing w:after="0" w:line="240" w:lineRule="auto"/>
        <w:rPr>
          <w:rFonts w:ascii="Arial" w:hAnsi="Arial" w:cs="Arial"/>
          <w:b/>
          <w:bCs/>
          <w:color w:val="7030A0"/>
          <w:sz w:val="28"/>
          <w:szCs w:val="28"/>
        </w:rPr>
      </w:pPr>
      <w:r w:rsidRPr="004F0E98">
        <w:rPr>
          <w:rFonts w:ascii="Arial" w:hAnsi="Arial" w:cs="Arial"/>
          <w:b/>
          <w:bCs/>
          <w:color w:val="7030A0"/>
          <w:sz w:val="28"/>
          <w:szCs w:val="28"/>
        </w:rPr>
        <w:t>ReHSen – “Understanding the Active Service Model V3”</w:t>
      </w:r>
    </w:p>
    <w:p w:rsidR="00B768A4" w:rsidRPr="004F0E98" w:rsidRDefault="00B768A4" w:rsidP="003A3E74">
      <w:pPr>
        <w:widowControl w:val="0"/>
        <w:spacing w:after="0" w:line="240" w:lineRule="auto"/>
        <w:rPr>
          <w:rFonts w:ascii="Arial" w:hAnsi="Arial" w:cs="Arial"/>
          <w:sz w:val="16"/>
          <w:szCs w:val="16"/>
        </w:rPr>
      </w:pPr>
    </w:p>
    <w:p w:rsidR="00B768A4" w:rsidRDefault="00B768A4" w:rsidP="003A3E74">
      <w:pPr>
        <w:widowControl w:val="0"/>
        <w:spacing w:after="0" w:line="240" w:lineRule="auto"/>
        <w:rPr>
          <w:rFonts w:ascii="Arial" w:hAnsi="Arial" w:cs="Arial"/>
        </w:rPr>
      </w:pPr>
      <w:r>
        <w:rPr>
          <w:rFonts w:ascii="Arial" w:hAnsi="Arial" w:cs="Arial"/>
        </w:rPr>
        <w:t>This training is available through ReHSen and</w:t>
      </w:r>
      <w:r w:rsidRPr="00B628FF">
        <w:rPr>
          <w:rFonts w:ascii="Arial" w:hAnsi="Arial" w:cs="Arial"/>
        </w:rPr>
        <w:t xml:space="preserve"> is suitable for all new starters (including nurses,</w:t>
      </w:r>
      <w:r>
        <w:rPr>
          <w:rFonts w:ascii="Arial" w:hAnsi="Arial" w:cs="Arial"/>
        </w:rPr>
        <w:t xml:space="preserve"> </w:t>
      </w:r>
      <w:r w:rsidRPr="00B628FF">
        <w:rPr>
          <w:rFonts w:ascii="Arial" w:hAnsi="Arial" w:cs="Arial"/>
        </w:rPr>
        <w:t xml:space="preserve">allied health, assessment officers </w:t>
      </w:r>
      <w:r>
        <w:rPr>
          <w:rFonts w:ascii="Arial" w:hAnsi="Arial" w:cs="Arial"/>
        </w:rPr>
        <w:t>and</w:t>
      </w:r>
      <w:r w:rsidRPr="00B628FF">
        <w:rPr>
          <w:rFonts w:ascii="Arial" w:hAnsi="Arial" w:cs="Arial"/>
        </w:rPr>
        <w:t xml:space="preserve"> community support workers) in HACC-funded organisations </w:t>
      </w:r>
      <w:r>
        <w:rPr>
          <w:rFonts w:ascii="Arial" w:hAnsi="Arial" w:cs="Arial"/>
        </w:rPr>
        <w:t>and</w:t>
      </w:r>
      <w:r w:rsidRPr="00B628FF">
        <w:rPr>
          <w:rFonts w:ascii="Arial" w:hAnsi="Arial" w:cs="Arial"/>
        </w:rPr>
        <w:t xml:space="preserve"> for other community services working closely with HACC. It will provide a basic understanding of the philosophy behind </w:t>
      </w:r>
      <w:r>
        <w:rPr>
          <w:rFonts w:ascii="Arial" w:hAnsi="Arial" w:cs="Arial"/>
        </w:rPr>
        <w:t>ASM and</w:t>
      </w:r>
      <w:r w:rsidRPr="00B628FF">
        <w:rPr>
          <w:rFonts w:ascii="Arial" w:hAnsi="Arial" w:cs="Arial"/>
        </w:rPr>
        <w:t xml:space="preserve"> give examples of the model in practice. Although it has been designed for individual use, when used in a group setting it could be the basis for training </w:t>
      </w:r>
      <w:r>
        <w:rPr>
          <w:rFonts w:ascii="Arial" w:hAnsi="Arial" w:cs="Arial"/>
        </w:rPr>
        <w:t>and</w:t>
      </w:r>
      <w:r w:rsidRPr="00B628FF">
        <w:rPr>
          <w:rFonts w:ascii="Arial" w:hAnsi="Arial" w:cs="Arial"/>
        </w:rPr>
        <w:t xml:space="preserve"> discussion about how different professions can coordinate their work to improve outcomes for clients.</w:t>
      </w:r>
    </w:p>
    <w:p w:rsidR="00B768A4" w:rsidRPr="00B628FF" w:rsidRDefault="00B768A4" w:rsidP="003A3E74">
      <w:pPr>
        <w:widowControl w:val="0"/>
        <w:spacing w:after="0" w:line="240" w:lineRule="auto"/>
        <w:rPr>
          <w:rFonts w:ascii="Arial" w:hAnsi="Arial" w:cs="Arial"/>
          <w:sz w:val="16"/>
          <w:szCs w:val="16"/>
        </w:rPr>
      </w:pPr>
    </w:p>
    <w:p w:rsidR="00B768A4" w:rsidRDefault="00B768A4" w:rsidP="003A3E74">
      <w:pPr>
        <w:widowControl w:val="0"/>
        <w:spacing w:after="0" w:line="240" w:lineRule="auto"/>
        <w:rPr>
          <w:rFonts w:ascii="Arial" w:hAnsi="Arial" w:cs="Arial"/>
        </w:rPr>
      </w:pPr>
      <w:r>
        <w:rPr>
          <w:rFonts w:ascii="Arial" w:hAnsi="Arial" w:cs="Arial"/>
        </w:rPr>
        <w:t xml:space="preserve">A link to the website can be found at: </w:t>
      </w:r>
      <w:hyperlink r:id="rId15" w:history="1">
        <w:r w:rsidRPr="00093B0F">
          <w:rPr>
            <w:rStyle w:val="Hyperlink"/>
            <w:rFonts w:ascii="Arial" w:hAnsi="Arial" w:cs="Arial"/>
          </w:rPr>
          <w:t>http://rehsen.e3learning.com.au/</w:t>
        </w:r>
      </w:hyperlink>
    </w:p>
    <w:p w:rsidR="00B768A4" w:rsidRDefault="00B768A4" w:rsidP="003A3E74">
      <w:pPr>
        <w:autoSpaceDE w:val="0"/>
        <w:autoSpaceDN w:val="0"/>
        <w:adjustRightInd w:val="0"/>
        <w:spacing w:after="0" w:line="240" w:lineRule="auto"/>
        <w:rPr>
          <w:rFonts w:ascii="Arial" w:hAnsi="Arial" w:cs="Arial"/>
          <w:b/>
          <w:bCs/>
          <w:color w:val="7030A0"/>
          <w:sz w:val="28"/>
          <w:szCs w:val="28"/>
        </w:rPr>
      </w:pPr>
    </w:p>
    <w:p w:rsidR="00B768A4" w:rsidRPr="00223296" w:rsidRDefault="00B768A4" w:rsidP="003A3E74">
      <w:pPr>
        <w:autoSpaceDE w:val="0"/>
        <w:autoSpaceDN w:val="0"/>
        <w:adjustRightInd w:val="0"/>
        <w:spacing w:after="0" w:line="240" w:lineRule="auto"/>
        <w:rPr>
          <w:rFonts w:ascii="Arial" w:hAnsi="Arial" w:cs="Arial"/>
          <w:color w:val="7030A0"/>
          <w:sz w:val="28"/>
          <w:szCs w:val="28"/>
        </w:rPr>
      </w:pPr>
      <w:r>
        <w:rPr>
          <w:rFonts w:ascii="Arial" w:hAnsi="Arial" w:cs="Arial"/>
          <w:b/>
          <w:bCs/>
          <w:color w:val="7030A0"/>
          <w:sz w:val="28"/>
          <w:szCs w:val="28"/>
        </w:rPr>
        <w:t>Make it Meaningful: PAG Assessment and Care Planning Guidelines and T</w:t>
      </w:r>
      <w:r w:rsidRPr="00223296">
        <w:rPr>
          <w:rFonts w:ascii="Arial" w:hAnsi="Arial" w:cs="Arial"/>
          <w:b/>
          <w:bCs/>
          <w:color w:val="7030A0"/>
          <w:sz w:val="28"/>
          <w:szCs w:val="28"/>
        </w:rPr>
        <w:t xml:space="preserve">ools </w:t>
      </w:r>
    </w:p>
    <w:p w:rsidR="00B768A4" w:rsidRPr="00223296" w:rsidRDefault="00B768A4" w:rsidP="003A3E74">
      <w:pPr>
        <w:autoSpaceDE w:val="0"/>
        <w:autoSpaceDN w:val="0"/>
        <w:adjustRightInd w:val="0"/>
        <w:spacing w:after="0" w:line="240" w:lineRule="auto"/>
        <w:rPr>
          <w:rFonts w:ascii="Arial" w:hAnsi="Arial" w:cs="Arial"/>
          <w:sz w:val="16"/>
          <w:szCs w:val="16"/>
        </w:rPr>
      </w:pPr>
    </w:p>
    <w:p w:rsidR="00B768A4" w:rsidRPr="00223296" w:rsidRDefault="00B768A4" w:rsidP="003A3E74">
      <w:pPr>
        <w:autoSpaceDE w:val="0"/>
        <w:autoSpaceDN w:val="0"/>
        <w:adjustRightInd w:val="0"/>
        <w:spacing w:after="0" w:line="240" w:lineRule="auto"/>
        <w:rPr>
          <w:rFonts w:ascii="Arial" w:hAnsi="Arial" w:cs="Arial"/>
        </w:rPr>
      </w:pPr>
      <w:r>
        <w:rPr>
          <w:rFonts w:ascii="Arial" w:hAnsi="Arial" w:cs="Arial"/>
        </w:rPr>
        <w:t>This</w:t>
      </w:r>
      <w:r w:rsidRPr="00223296">
        <w:rPr>
          <w:rFonts w:ascii="Arial" w:hAnsi="Arial" w:cs="Arial"/>
        </w:rPr>
        <w:t xml:space="preserve"> HACC Active Service Model (ASM)</w:t>
      </w:r>
      <w:r>
        <w:rPr>
          <w:rFonts w:ascii="Arial" w:hAnsi="Arial" w:cs="Arial"/>
        </w:rPr>
        <w:t xml:space="preserve"> Planned Activity Groups (PAGs) guidelines and tools </w:t>
      </w:r>
      <w:r w:rsidRPr="00223296">
        <w:rPr>
          <w:rFonts w:ascii="Arial" w:hAnsi="Arial" w:cs="Arial"/>
        </w:rPr>
        <w:t>focus on assessment and care planning in PAGs</w:t>
      </w:r>
      <w:r>
        <w:rPr>
          <w:rFonts w:ascii="Arial" w:hAnsi="Arial" w:cs="Arial"/>
        </w:rPr>
        <w:t xml:space="preserve"> and</w:t>
      </w:r>
      <w:r w:rsidRPr="00223296">
        <w:rPr>
          <w:rFonts w:ascii="Arial" w:hAnsi="Arial" w:cs="Arial"/>
        </w:rPr>
        <w:t xml:space="preserve"> include: </w:t>
      </w:r>
    </w:p>
    <w:p w:rsidR="00B768A4" w:rsidRPr="00223296" w:rsidRDefault="00B768A4" w:rsidP="003A3E74">
      <w:pPr>
        <w:numPr>
          <w:ilvl w:val="0"/>
          <w:numId w:val="4"/>
        </w:numPr>
        <w:autoSpaceDE w:val="0"/>
        <w:autoSpaceDN w:val="0"/>
        <w:adjustRightInd w:val="0"/>
        <w:spacing w:after="0" w:line="240" w:lineRule="auto"/>
        <w:rPr>
          <w:rFonts w:ascii="Arial" w:hAnsi="Arial" w:cs="Arial"/>
        </w:rPr>
      </w:pPr>
      <w:r w:rsidRPr="00223296">
        <w:rPr>
          <w:rFonts w:ascii="Arial" w:hAnsi="Arial" w:cs="Arial"/>
        </w:rPr>
        <w:t xml:space="preserve">practice guidelines with ‘how to’ information </w:t>
      </w:r>
    </w:p>
    <w:p w:rsidR="00B768A4" w:rsidRPr="00223296" w:rsidRDefault="00B768A4" w:rsidP="003A3E74">
      <w:pPr>
        <w:numPr>
          <w:ilvl w:val="0"/>
          <w:numId w:val="4"/>
        </w:numPr>
        <w:autoSpaceDE w:val="0"/>
        <w:autoSpaceDN w:val="0"/>
        <w:adjustRightInd w:val="0"/>
        <w:spacing w:after="0" w:line="240" w:lineRule="auto"/>
        <w:rPr>
          <w:rFonts w:ascii="Arial" w:hAnsi="Arial" w:cs="Arial"/>
        </w:rPr>
      </w:pPr>
      <w:r w:rsidRPr="00223296">
        <w:rPr>
          <w:rFonts w:ascii="Arial" w:hAnsi="Arial" w:cs="Arial"/>
        </w:rPr>
        <w:t xml:space="preserve">PAG assessment tools with instructions for use </w:t>
      </w:r>
    </w:p>
    <w:p w:rsidR="00B768A4" w:rsidRDefault="00B768A4" w:rsidP="003A3E74">
      <w:pPr>
        <w:numPr>
          <w:ilvl w:val="0"/>
          <w:numId w:val="4"/>
        </w:numPr>
        <w:autoSpaceDE w:val="0"/>
        <w:autoSpaceDN w:val="0"/>
        <w:adjustRightInd w:val="0"/>
        <w:spacing w:after="0" w:line="240" w:lineRule="auto"/>
        <w:rPr>
          <w:rFonts w:ascii="Arial" w:hAnsi="Arial" w:cs="Arial"/>
        </w:rPr>
      </w:pPr>
      <w:r w:rsidRPr="00223296">
        <w:rPr>
          <w:rFonts w:ascii="Arial" w:hAnsi="Arial" w:cs="Arial"/>
        </w:rPr>
        <w:t xml:space="preserve">care planning templates for individual, goal directed care planning in a group setting </w:t>
      </w:r>
    </w:p>
    <w:p w:rsidR="00B768A4" w:rsidRPr="00223296" w:rsidRDefault="00B768A4" w:rsidP="003A3E74">
      <w:pPr>
        <w:autoSpaceDE w:val="0"/>
        <w:autoSpaceDN w:val="0"/>
        <w:adjustRightInd w:val="0"/>
        <w:spacing w:after="0" w:line="240" w:lineRule="auto"/>
        <w:ind w:left="360"/>
        <w:rPr>
          <w:rFonts w:ascii="Arial" w:hAnsi="Arial" w:cs="Arial"/>
        </w:rPr>
      </w:pPr>
    </w:p>
    <w:p w:rsidR="00B768A4" w:rsidRPr="00223296" w:rsidRDefault="00B768A4" w:rsidP="003A3E74">
      <w:pPr>
        <w:numPr>
          <w:ilvl w:val="0"/>
          <w:numId w:val="4"/>
        </w:numPr>
        <w:autoSpaceDE w:val="0"/>
        <w:autoSpaceDN w:val="0"/>
        <w:adjustRightInd w:val="0"/>
        <w:spacing w:after="0" w:line="240" w:lineRule="auto"/>
        <w:rPr>
          <w:rFonts w:ascii="Arial" w:hAnsi="Arial" w:cs="Arial"/>
        </w:rPr>
      </w:pPr>
      <w:r w:rsidRPr="00223296">
        <w:rPr>
          <w:rFonts w:ascii="Arial" w:hAnsi="Arial" w:cs="Arial"/>
        </w:rPr>
        <w:t xml:space="preserve">case studies and examples for different types of organisations and different types of PAGs </w:t>
      </w:r>
    </w:p>
    <w:p w:rsidR="00B768A4" w:rsidRPr="00223296" w:rsidRDefault="00B768A4" w:rsidP="003A3E74">
      <w:pPr>
        <w:numPr>
          <w:ilvl w:val="0"/>
          <w:numId w:val="4"/>
        </w:numPr>
        <w:autoSpaceDE w:val="0"/>
        <w:autoSpaceDN w:val="0"/>
        <w:adjustRightInd w:val="0"/>
        <w:spacing w:after="0" w:line="240" w:lineRule="auto"/>
        <w:rPr>
          <w:rFonts w:ascii="Arial" w:hAnsi="Arial" w:cs="Arial"/>
        </w:rPr>
      </w:pPr>
      <w:r w:rsidRPr="00223296">
        <w:rPr>
          <w:rFonts w:ascii="Arial" w:hAnsi="Arial" w:cs="Arial"/>
        </w:rPr>
        <w:t xml:space="preserve">practical information and tools. </w:t>
      </w:r>
    </w:p>
    <w:p w:rsidR="00B768A4" w:rsidRPr="00223296" w:rsidRDefault="00B768A4" w:rsidP="003A3E74">
      <w:pPr>
        <w:autoSpaceDE w:val="0"/>
        <w:autoSpaceDN w:val="0"/>
        <w:adjustRightInd w:val="0"/>
        <w:spacing w:after="0" w:line="240" w:lineRule="auto"/>
        <w:rPr>
          <w:rFonts w:ascii="Arial" w:hAnsi="Arial" w:cs="Arial"/>
        </w:rPr>
      </w:pPr>
    </w:p>
    <w:p w:rsidR="00B768A4" w:rsidRDefault="00B768A4" w:rsidP="003A3E74">
      <w:pPr>
        <w:autoSpaceDE w:val="0"/>
        <w:autoSpaceDN w:val="0"/>
        <w:adjustRightInd w:val="0"/>
        <w:spacing w:after="0" w:line="240" w:lineRule="auto"/>
        <w:rPr>
          <w:rFonts w:ascii="Arial" w:hAnsi="Arial" w:cs="Arial"/>
          <w:color w:val="0000FF"/>
        </w:rPr>
      </w:pPr>
      <w:r>
        <w:rPr>
          <w:rFonts w:ascii="Arial" w:hAnsi="Arial" w:cs="Arial"/>
        </w:rPr>
        <w:t>Hard c</w:t>
      </w:r>
      <w:r w:rsidRPr="00223296">
        <w:rPr>
          <w:rFonts w:ascii="Arial" w:hAnsi="Arial" w:cs="Arial"/>
        </w:rPr>
        <w:t xml:space="preserve">opies of this tool </w:t>
      </w:r>
      <w:r>
        <w:rPr>
          <w:rFonts w:ascii="Arial" w:hAnsi="Arial" w:cs="Arial"/>
        </w:rPr>
        <w:t xml:space="preserve">are no longer available but can be found online </w:t>
      </w:r>
      <w:r w:rsidRPr="00223296">
        <w:rPr>
          <w:rFonts w:ascii="Arial" w:hAnsi="Arial" w:cs="Arial"/>
        </w:rPr>
        <w:t>at</w:t>
      </w:r>
      <w:r>
        <w:rPr>
          <w:rFonts w:ascii="Arial" w:hAnsi="Arial" w:cs="Arial"/>
        </w:rPr>
        <w:t>:</w:t>
      </w:r>
      <w:r w:rsidRPr="00223296">
        <w:rPr>
          <w:rFonts w:ascii="Arial" w:hAnsi="Arial" w:cs="Arial"/>
        </w:rPr>
        <w:t xml:space="preserve">   </w:t>
      </w:r>
      <w:hyperlink r:id="rId16" w:history="1">
        <w:r w:rsidRPr="00093B0F">
          <w:rPr>
            <w:rStyle w:val="Hyperlink"/>
            <w:rFonts w:ascii="Arial" w:hAnsi="Arial" w:cs="Arial"/>
          </w:rPr>
          <w:t>https://www2.health.vic.gov.au/about/publications/policiesandguidelines/pag-service-specific-assessment-care-planning-guidelines-tools</w:t>
        </w:r>
      </w:hyperlink>
    </w:p>
    <w:p w:rsidR="00B768A4" w:rsidRDefault="00B768A4" w:rsidP="003A3E74">
      <w:pPr>
        <w:autoSpaceDE w:val="0"/>
        <w:autoSpaceDN w:val="0"/>
        <w:adjustRightInd w:val="0"/>
        <w:spacing w:after="0" w:line="240" w:lineRule="auto"/>
        <w:rPr>
          <w:rFonts w:ascii="Arial" w:hAnsi="Arial" w:cs="Arial"/>
          <w:color w:val="0000FF"/>
        </w:rPr>
      </w:pPr>
    </w:p>
    <w:p w:rsidR="00B768A4" w:rsidRPr="00223296" w:rsidRDefault="00B768A4" w:rsidP="003A3E74">
      <w:pPr>
        <w:autoSpaceDE w:val="0"/>
        <w:autoSpaceDN w:val="0"/>
        <w:adjustRightInd w:val="0"/>
        <w:spacing w:after="0" w:line="240" w:lineRule="auto"/>
        <w:rPr>
          <w:rFonts w:ascii="Arial" w:hAnsi="Arial" w:cs="Arial"/>
          <w:color w:val="7030A0"/>
          <w:sz w:val="28"/>
          <w:szCs w:val="28"/>
        </w:rPr>
      </w:pPr>
      <w:r w:rsidRPr="00223296">
        <w:rPr>
          <w:rFonts w:ascii="Arial" w:hAnsi="Arial" w:cs="Arial"/>
          <w:b/>
          <w:bCs/>
          <w:color w:val="7030A0"/>
          <w:sz w:val="28"/>
          <w:szCs w:val="28"/>
        </w:rPr>
        <w:t xml:space="preserve">Supporting Volunteers to take an Active Service Approach </w:t>
      </w:r>
    </w:p>
    <w:p w:rsidR="00B768A4" w:rsidRPr="00223296" w:rsidRDefault="00B768A4" w:rsidP="003A3E74">
      <w:pPr>
        <w:autoSpaceDE w:val="0"/>
        <w:autoSpaceDN w:val="0"/>
        <w:adjustRightInd w:val="0"/>
        <w:spacing w:after="0" w:line="240" w:lineRule="auto"/>
        <w:rPr>
          <w:rFonts w:ascii="Arial" w:hAnsi="Arial" w:cs="Arial"/>
          <w:color w:val="000000"/>
          <w:sz w:val="16"/>
          <w:szCs w:val="16"/>
        </w:rPr>
      </w:pPr>
    </w:p>
    <w:p w:rsidR="00B768A4" w:rsidRPr="00223296" w:rsidRDefault="00B768A4" w:rsidP="003A3E74">
      <w:pPr>
        <w:autoSpaceDE w:val="0"/>
        <w:autoSpaceDN w:val="0"/>
        <w:adjustRightInd w:val="0"/>
        <w:spacing w:after="0" w:line="240" w:lineRule="auto"/>
        <w:rPr>
          <w:rFonts w:ascii="Arial" w:hAnsi="Arial" w:cs="Arial"/>
          <w:color w:val="000000"/>
        </w:rPr>
      </w:pPr>
      <w:r w:rsidRPr="00223296">
        <w:rPr>
          <w:rFonts w:ascii="Arial" w:hAnsi="Arial" w:cs="Arial"/>
          <w:color w:val="000000"/>
        </w:rPr>
        <w:t xml:space="preserve">This resource kit aims to assist HACC funded organisations to implement the </w:t>
      </w:r>
      <w:r>
        <w:rPr>
          <w:rFonts w:ascii="Arial" w:hAnsi="Arial" w:cs="Arial"/>
          <w:color w:val="000000"/>
        </w:rPr>
        <w:t>ASM approach</w:t>
      </w:r>
      <w:r w:rsidRPr="00223296">
        <w:rPr>
          <w:rFonts w:ascii="Arial" w:hAnsi="Arial" w:cs="Arial"/>
          <w:color w:val="000000"/>
        </w:rPr>
        <w:t xml:space="preserve"> with volunteers. </w:t>
      </w:r>
      <w:r>
        <w:rPr>
          <w:rFonts w:ascii="Arial" w:hAnsi="Arial" w:cs="Arial"/>
          <w:color w:val="000000"/>
        </w:rPr>
        <w:t xml:space="preserve"> </w:t>
      </w:r>
      <w:r w:rsidRPr="00223296">
        <w:rPr>
          <w:rFonts w:ascii="Arial" w:hAnsi="Arial" w:cs="Arial"/>
          <w:color w:val="000000"/>
        </w:rPr>
        <w:t xml:space="preserve">The resource kit has two parts: </w:t>
      </w:r>
    </w:p>
    <w:p w:rsidR="00B768A4" w:rsidRPr="00223296" w:rsidRDefault="00B768A4" w:rsidP="003A3E74">
      <w:pPr>
        <w:numPr>
          <w:ilvl w:val="0"/>
          <w:numId w:val="3"/>
        </w:numPr>
        <w:autoSpaceDE w:val="0"/>
        <w:autoSpaceDN w:val="0"/>
        <w:adjustRightInd w:val="0"/>
        <w:spacing w:after="71" w:line="240" w:lineRule="auto"/>
        <w:rPr>
          <w:rFonts w:ascii="Arial" w:hAnsi="Arial" w:cs="Arial"/>
          <w:color w:val="000000"/>
        </w:rPr>
      </w:pPr>
      <w:r w:rsidRPr="00223296">
        <w:rPr>
          <w:rFonts w:ascii="Arial" w:hAnsi="Arial" w:cs="Arial"/>
          <w:color w:val="000000"/>
        </w:rPr>
        <w:t xml:space="preserve">The first part is targeted at volunteer coordinators </w:t>
      </w:r>
      <w:r>
        <w:rPr>
          <w:rFonts w:ascii="Arial" w:hAnsi="Arial" w:cs="Arial"/>
          <w:color w:val="000000"/>
        </w:rPr>
        <w:t>&amp;</w:t>
      </w:r>
      <w:r w:rsidRPr="00223296">
        <w:rPr>
          <w:rFonts w:ascii="Arial" w:hAnsi="Arial" w:cs="Arial"/>
          <w:color w:val="000000"/>
        </w:rPr>
        <w:t xml:space="preserve"> focuses on the key ASM messages, change management processes</w:t>
      </w:r>
      <w:r>
        <w:rPr>
          <w:rFonts w:ascii="Arial" w:hAnsi="Arial" w:cs="Arial"/>
          <w:color w:val="000000"/>
        </w:rPr>
        <w:t xml:space="preserve"> &amp;</w:t>
      </w:r>
      <w:r w:rsidRPr="00223296">
        <w:rPr>
          <w:rFonts w:ascii="Arial" w:hAnsi="Arial" w:cs="Arial"/>
          <w:color w:val="000000"/>
        </w:rPr>
        <w:t xml:space="preserve"> human resource management such as recruitment, orientation </w:t>
      </w:r>
      <w:r>
        <w:rPr>
          <w:rFonts w:ascii="Arial" w:hAnsi="Arial" w:cs="Arial"/>
          <w:color w:val="000000"/>
        </w:rPr>
        <w:t xml:space="preserve">&amp; </w:t>
      </w:r>
      <w:r w:rsidRPr="00223296">
        <w:rPr>
          <w:rFonts w:ascii="Arial" w:hAnsi="Arial" w:cs="Arial"/>
          <w:color w:val="000000"/>
        </w:rPr>
        <w:t xml:space="preserve">training of volunteers. </w:t>
      </w:r>
    </w:p>
    <w:p w:rsidR="00B768A4" w:rsidRDefault="00B768A4" w:rsidP="005058F7">
      <w:pPr>
        <w:autoSpaceDE w:val="0"/>
        <w:autoSpaceDN w:val="0"/>
        <w:adjustRightInd w:val="0"/>
        <w:spacing w:after="0" w:line="240" w:lineRule="auto"/>
        <w:rPr>
          <w:rFonts w:ascii="Arial" w:hAnsi="Arial" w:cs="Arial"/>
          <w:color w:val="000000"/>
        </w:rPr>
      </w:pPr>
    </w:p>
    <w:p w:rsidR="00B768A4" w:rsidRDefault="00B768A4" w:rsidP="005058F7">
      <w:pPr>
        <w:autoSpaceDE w:val="0"/>
        <w:autoSpaceDN w:val="0"/>
        <w:adjustRightInd w:val="0"/>
        <w:spacing w:after="0" w:line="240" w:lineRule="auto"/>
        <w:rPr>
          <w:rFonts w:ascii="Arial" w:hAnsi="Arial" w:cs="Arial"/>
          <w:color w:val="000000"/>
        </w:rPr>
      </w:pPr>
    </w:p>
    <w:p w:rsidR="00B768A4" w:rsidRPr="00223296" w:rsidRDefault="00B768A4" w:rsidP="003A3E74">
      <w:pPr>
        <w:numPr>
          <w:ilvl w:val="0"/>
          <w:numId w:val="3"/>
        </w:numPr>
        <w:autoSpaceDE w:val="0"/>
        <w:autoSpaceDN w:val="0"/>
        <w:adjustRightInd w:val="0"/>
        <w:spacing w:after="0" w:line="240" w:lineRule="auto"/>
        <w:rPr>
          <w:rFonts w:ascii="Arial" w:hAnsi="Arial" w:cs="Arial"/>
          <w:color w:val="000000"/>
        </w:rPr>
      </w:pPr>
      <w:r w:rsidRPr="00223296">
        <w:rPr>
          <w:rFonts w:ascii="Arial" w:hAnsi="Arial" w:cs="Arial"/>
          <w:color w:val="000000"/>
        </w:rPr>
        <w:t xml:space="preserve">The second part is a suite of </w:t>
      </w:r>
      <w:r>
        <w:rPr>
          <w:rFonts w:ascii="Arial" w:hAnsi="Arial" w:cs="Arial"/>
          <w:color w:val="000000"/>
        </w:rPr>
        <w:t xml:space="preserve">12 </w:t>
      </w:r>
      <w:r w:rsidRPr="00223296">
        <w:rPr>
          <w:rFonts w:ascii="Arial" w:hAnsi="Arial" w:cs="Arial"/>
          <w:color w:val="000000"/>
        </w:rPr>
        <w:t>HACC volunteer handouts explaining what</w:t>
      </w:r>
      <w:r>
        <w:rPr>
          <w:rFonts w:ascii="Arial" w:hAnsi="Arial" w:cs="Arial"/>
          <w:color w:val="000000"/>
        </w:rPr>
        <w:t xml:space="preserve"> the ASM model</w:t>
      </w:r>
      <w:r w:rsidRPr="00223296">
        <w:rPr>
          <w:rFonts w:ascii="Arial" w:hAnsi="Arial" w:cs="Arial"/>
          <w:color w:val="000000"/>
        </w:rPr>
        <w:t xml:space="preserve"> is using practical ideas, stories </w:t>
      </w:r>
      <w:r>
        <w:rPr>
          <w:rFonts w:ascii="Arial" w:hAnsi="Arial" w:cs="Arial"/>
          <w:color w:val="000000"/>
        </w:rPr>
        <w:t>&amp;</w:t>
      </w:r>
      <w:r w:rsidRPr="00223296">
        <w:rPr>
          <w:rFonts w:ascii="Arial" w:hAnsi="Arial" w:cs="Arial"/>
          <w:color w:val="000000"/>
        </w:rPr>
        <w:t xml:space="preserve"> case studies which will assist volunteers to implement this approach with HACC clients. </w:t>
      </w:r>
    </w:p>
    <w:p w:rsidR="00B768A4" w:rsidRPr="000F38BB" w:rsidRDefault="00B768A4" w:rsidP="003A3E74">
      <w:pPr>
        <w:autoSpaceDE w:val="0"/>
        <w:autoSpaceDN w:val="0"/>
        <w:adjustRightInd w:val="0"/>
        <w:spacing w:after="0" w:line="240" w:lineRule="auto"/>
        <w:rPr>
          <w:rFonts w:ascii="Arial" w:hAnsi="Arial" w:cs="Arial"/>
          <w:color w:val="000000"/>
          <w:sz w:val="16"/>
          <w:szCs w:val="16"/>
        </w:rPr>
      </w:pPr>
    </w:p>
    <w:p w:rsidR="00B768A4" w:rsidRPr="00223296" w:rsidRDefault="00B768A4" w:rsidP="003A3E74">
      <w:pPr>
        <w:autoSpaceDE w:val="0"/>
        <w:autoSpaceDN w:val="0"/>
        <w:adjustRightInd w:val="0"/>
        <w:spacing w:after="0" w:line="240" w:lineRule="auto"/>
        <w:rPr>
          <w:rFonts w:ascii="Arial" w:hAnsi="Arial" w:cs="Arial"/>
          <w:color w:val="000000"/>
        </w:rPr>
      </w:pPr>
      <w:r w:rsidRPr="00223296">
        <w:rPr>
          <w:rFonts w:ascii="Arial" w:hAnsi="Arial" w:cs="Arial"/>
          <w:color w:val="000000"/>
        </w:rPr>
        <w:t xml:space="preserve">This document is available as a PDF at: </w:t>
      </w:r>
    </w:p>
    <w:p w:rsidR="00B768A4" w:rsidRDefault="00B768A4" w:rsidP="003A3E74">
      <w:pPr>
        <w:autoSpaceDE w:val="0"/>
        <w:autoSpaceDN w:val="0"/>
        <w:adjustRightInd w:val="0"/>
        <w:spacing w:after="0" w:line="240" w:lineRule="auto"/>
      </w:pPr>
      <w:r w:rsidRPr="00223296">
        <w:rPr>
          <w:rFonts w:ascii="Arial" w:hAnsi="Arial" w:cs="Arial"/>
          <w:color w:val="000000"/>
        </w:rPr>
        <w:t xml:space="preserve"> </w:t>
      </w:r>
      <w:hyperlink r:id="rId17" w:history="1">
        <w:r w:rsidRPr="00223296">
          <w:rPr>
            <w:rFonts w:ascii="Arial" w:hAnsi="Arial" w:cs="Arial"/>
            <w:color w:val="0000FF"/>
            <w:u w:val="single"/>
          </w:rPr>
          <w:t>http://www.oehcsa.org.au/supporting-volunteers-take-active-service-approach-resource-kit</w:t>
        </w:r>
      </w:hyperlink>
    </w:p>
    <w:p w:rsidR="00B768A4" w:rsidRDefault="00B768A4" w:rsidP="0004086C">
      <w:pPr>
        <w:autoSpaceDE w:val="0"/>
        <w:autoSpaceDN w:val="0"/>
        <w:adjustRightInd w:val="0"/>
        <w:spacing w:after="0" w:line="240" w:lineRule="auto"/>
        <w:rPr>
          <w:rFonts w:ascii="Arial" w:hAnsi="Arial" w:cs="Arial"/>
          <w:b/>
          <w:bCs/>
          <w:color w:val="7030A0"/>
          <w:sz w:val="28"/>
          <w:szCs w:val="28"/>
        </w:rPr>
      </w:pPr>
    </w:p>
    <w:p w:rsidR="00B768A4" w:rsidRDefault="00B768A4" w:rsidP="0004086C">
      <w:pPr>
        <w:autoSpaceDE w:val="0"/>
        <w:autoSpaceDN w:val="0"/>
        <w:adjustRightInd w:val="0"/>
        <w:spacing w:after="0" w:line="240" w:lineRule="auto"/>
        <w:rPr>
          <w:rFonts w:ascii="Arial" w:hAnsi="Arial" w:cs="Arial"/>
          <w:b/>
          <w:bCs/>
          <w:color w:val="7030A0"/>
          <w:sz w:val="28"/>
          <w:szCs w:val="28"/>
        </w:rPr>
      </w:pPr>
      <w:r>
        <w:rPr>
          <w:rFonts w:ascii="Arial" w:hAnsi="Arial" w:cs="Arial"/>
          <w:b/>
          <w:bCs/>
          <w:color w:val="7030A0"/>
          <w:sz w:val="28"/>
          <w:szCs w:val="28"/>
        </w:rPr>
        <w:t>Elder Abuse Online Training Module</w:t>
      </w:r>
    </w:p>
    <w:p w:rsidR="00B768A4" w:rsidRDefault="00B768A4" w:rsidP="00E9046A">
      <w:pPr>
        <w:autoSpaceDE w:val="0"/>
        <w:autoSpaceDN w:val="0"/>
        <w:adjustRightInd w:val="0"/>
        <w:spacing w:after="0" w:line="240" w:lineRule="auto"/>
        <w:rPr>
          <w:rFonts w:ascii="Arial" w:hAnsi="Arial" w:cs="Arial"/>
          <w:b/>
          <w:bCs/>
          <w:color w:val="7030A0"/>
          <w:sz w:val="28"/>
          <w:szCs w:val="28"/>
        </w:rPr>
      </w:pPr>
    </w:p>
    <w:p w:rsidR="00B768A4" w:rsidRPr="00E43C6C" w:rsidRDefault="00B768A4" w:rsidP="00E9046A">
      <w:pPr>
        <w:autoSpaceDE w:val="0"/>
        <w:autoSpaceDN w:val="0"/>
        <w:adjustRightInd w:val="0"/>
        <w:spacing w:after="0" w:line="240" w:lineRule="auto"/>
        <w:rPr>
          <w:rFonts w:ascii="Arial" w:eastAsia="MS Mincho" w:hAnsi="Arial" w:cs="Arial"/>
          <w:color w:val="000000"/>
          <w:lang w:eastAsia="ja-JP"/>
        </w:rPr>
      </w:pPr>
      <w:r w:rsidRPr="00E43C6C">
        <w:rPr>
          <w:rFonts w:ascii="Arial" w:eastAsia="MS Mincho" w:hAnsi="Arial" w:cs="Arial"/>
          <w:color w:val="000000"/>
          <w:lang w:eastAsia="ja-JP"/>
        </w:rPr>
        <w:t xml:space="preserve">The Department of Health and Human Services have developed an online training module to assist with building the capacity of workers to identify and respond to elder abuse.  </w:t>
      </w:r>
    </w:p>
    <w:p w:rsidR="00B768A4" w:rsidRPr="00E43C6C" w:rsidRDefault="00B768A4" w:rsidP="00E9046A">
      <w:pPr>
        <w:autoSpaceDE w:val="0"/>
        <w:autoSpaceDN w:val="0"/>
        <w:adjustRightInd w:val="0"/>
        <w:spacing w:after="0" w:line="240" w:lineRule="auto"/>
        <w:rPr>
          <w:rFonts w:ascii="Arial" w:eastAsia="MS Mincho" w:hAnsi="Arial" w:cs="Arial"/>
          <w:color w:val="000000"/>
          <w:lang w:eastAsia="ja-JP"/>
        </w:rPr>
      </w:pPr>
    </w:p>
    <w:p w:rsidR="00B768A4" w:rsidRPr="00E43C6C" w:rsidRDefault="00B768A4" w:rsidP="00E9046A">
      <w:pPr>
        <w:autoSpaceDE w:val="0"/>
        <w:autoSpaceDN w:val="0"/>
        <w:adjustRightInd w:val="0"/>
        <w:spacing w:after="0" w:line="240" w:lineRule="auto"/>
        <w:rPr>
          <w:rFonts w:ascii="Arial" w:eastAsia="MS Mincho" w:hAnsi="Arial" w:cs="Arial"/>
          <w:color w:val="000000"/>
          <w:lang w:eastAsia="ja-JP"/>
        </w:rPr>
      </w:pPr>
      <w:r w:rsidRPr="00E43C6C">
        <w:rPr>
          <w:rFonts w:ascii="Arial" w:eastAsia="MS Mincho" w:hAnsi="Arial" w:cs="Arial"/>
          <w:color w:val="000000"/>
          <w:lang w:eastAsia="ja-JP"/>
        </w:rPr>
        <w:t xml:space="preserve">The objectives of the training are to enable a person to be able to: </w:t>
      </w:r>
    </w:p>
    <w:p w:rsidR="00B768A4" w:rsidRPr="00E43C6C" w:rsidRDefault="00B768A4" w:rsidP="00E9046A">
      <w:pPr>
        <w:autoSpaceDE w:val="0"/>
        <w:autoSpaceDN w:val="0"/>
        <w:adjustRightInd w:val="0"/>
        <w:spacing w:after="0" w:line="240" w:lineRule="auto"/>
        <w:ind w:left="720" w:hanging="360"/>
        <w:rPr>
          <w:rFonts w:ascii="Arial" w:eastAsia="MS Mincho" w:hAnsi="Arial" w:cs="Arial"/>
          <w:color w:val="000000"/>
          <w:lang w:eastAsia="ja-JP"/>
        </w:rPr>
      </w:pPr>
      <w:r w:rsidRPr="00E43C6C">
        <w:rPr>
          <w:rFonts w:ascii="Arial" w:eastAsia="MS Mincho" w:hAnsi="Arial" w:cs="Arial"/>
          <w:color w:val="000000"/>
          <w:lang w:eastAsia="ja-JP"/>
        </w:rPr>
        <w:t>·</w:t>
      </w:r>
      <w:r w:rsidRPr="00E43C6C">
        <w:rPr>
          <w:rFonts w:ascii="Arial" w:eastAsia="MS Mincho" w:hAnsi="Arial" w:cs="Arial"/>
          <w:color w:val="000000"/>
          <w:lang w:eastAsia="ja-JP"/>
        </w:rPr>
        <w:tab/>
        <w:t xml:space="preserve">recognise and define types of elder abuse </w:t>
      </w:r>
    </w:p>
    <w:p w:rsidR="00B768A4" w:rsidRPr="00E43C6C" w:rsidRDefault="00B768A4" w:rsidP="00E9046A">
      <w:pPr>
        <w:autoSpaceDE w:val="0"/>
        <w:autoSpaceDN w:val="0"/>
        <w:adjustRightInd w:val="0"/>
        <w:spacing w:after="0" w:line="240" w:lineRule="auto"/>
        <w:ind w:left="720" w:hanging="360"/>
        <w:rPr>
          <w:rFonts w:ascii="Arial" w:eastAsia="MS Mincho" w:hAnsi="Arial" w:cs="Arial"/>
          <w:color w:val="000000"/>
          <w:lang w:eastAsia="ja-JP"/>
        </w:rPr>
      </w:pPr>
      <w:r w:rsidRPr="00E43C6C">
        <w:rPr>
          <w:rFonts w:ascii="Arial" w:eastAsia="MS Mincho" w:hAnsi="Arial" w:cs="Arial"/>
          <w:color w:val="000000"/>
          <w:lang w:eastAsia="ja-JP"/>
        </w:rPr>
        <w:t>·</w:t>
      </w:r>
      <w:r w:rsidRPr="00E43C6C">
        <w:rPr>
          <w:rFonts w:ascii="Arial" w:eastAsia="MS Mincho" w:hAnsi="Arial" w:cs="Arial"/>
          <w:color w:val="000000"/>
          <w:lang w:eastAsia="ja-JP"/>
        </w:rPr>
        <w:tab/>
        <w:t xml:space="preserve">identify risk factors for elder abuse </w:t>
      </w:r>
    </w:p>
    <w:p w:rsidR="00B768A4" w:rsidRPr="00E43C6C" w:rsidRDefault="00B768A4" w:rsidP="00E9046A">
      <w:pPr>
        <w:autoSpaceDE w:val="0"/>
        <w:autoSpaceDN w:val="0"/>
        <w:adjustRightInd w:val="0"/>
        <w:spacing w:after="0" w:line="240" w:lineRule="auto"/>
        <w:ind w:left="720" w:hanging="360"/>
        <w:rPr>
          <w:rFonts w:ascii="Arial" w:eastAsia="MS Mincho" w:hAnsi="Arial" w:cs="Arial"/>
          <w:color w:val="000000"/>
          <w:lang w:eastAsia="ja-JP"/>
        </w:rPr>
      </w:pPr>
      <w:r w:rsidRPr="00E43C6C">
        <w:rPr>
          <w:rFonts w:ascii="Arial" w:eastAsia="MS Mincho" w:hAnsi="Arial" w:cs="Arial"/>
          <w:color w:val="000000"/>
          <w:lang w:eastAsia="ja-JP"/>
        </w:rPr>
        <w:t>·</w:t>
      </w:r>
      <w:r w:rsidRPr="00E43C6C">
        <w:rPr>
          <w:rFonts w:ascii="Arial" w:eastAsia="MS Mincho" w:hAnsi="Arial" w:cs="Arial"/>
          <w:color w:val="000000"/>
          <w:lang w:eastAsia="ja-JP"/>
        </w:rPr>
        <w:tab/>
        <w:t xml:space="preserve">understand the empowerment model </w:t>
      </w:r>
    </w:p>
    <w:p w:rsidR="00B768A4" w:rsidRPr="00E43C6C" w:rsidRDefault="00B768A4" w:rsidP="00E9046A">
      <w:pPr>
        <w:autoSpaceDE w:val="0"/>
        <w:autoSpaceDN w:val="0"/>
        <w:adjustRightInd w:val="0"/>
        <w:spacing w:after="0" w:line="240" w:lineRule="auto"/>
        <w:ind w:left="720" w:hanging="360"/>
        <w:rPr>
          <w:rFonts w:ascii="Arial" w:eastAsia="MS Mincho" w:hAnsi="Arial" w:cs="Arial"/>
          <w:color w:val="000000"/>
          <w:lang w:eastAsia="ja-JP"/>
        </w:rPr>
      </w:pPr>
      <w:r w:rsidRPr="00E43C6C">
        <w:rPr>
          <w:rFonts w:ascii="Arial" w:eastAsia="MS Mincho" w:hAnsi="Arial" w:cs="Arial"/>
          <w:color w:val="000000"/>
          <w:lang w:eastAsia="ja-JP"/>
        </w:rPr>
        <w:t>·</w:t>
      </w:r>
      <w:r w:rsidRPr="00E43C6C">
        <w:rPr>
          <w:rFonts w:ascii="Arial" w:eastAsia="MS Mincho" w:hAnsi="Arial" w:cs="Arial"/>
          <w:color w:val="000000"/>
          <w:lang w:eastAsia="ja-JP"/>
        </w:rPr>
        <w:tab/>
        <w:t xml:space="preserve">recognise that elder abuse situations are often complex </w:t>
      </w:r>
    </w:p>
    <w:p w:rsidR="00B768A4" w:rsidRPr="00E43C6C" w:rsidRDefault="00B768A4" w:rsidP="00E9046A">
      <w:pPr>
        <w:autoSpaceDE w:val="0"/>
        <w:autoSpaceDN w:val="0"/>
        <w:adjustRightInd w:val="0"/>
        <w:spacing w:after="0" w:line="240" w:lineRule="auto"/>
        <w:ind w:left="720" w:hanging="360"/>
        <w:rPr>
          <w:rFonts w:ascii="Arial" w:eastAsia="MS Mincho" w:hAnsi="Arial" w:cs="Arial"/>
          <w:color w:val="000000"/>
          <w:lang w:eastAsia="ja-JP"/>
        </w:rPr>
      </w:pPr>
      <w:r w:rsidRPr="00E43C6C">
        <w:rPr>
          <w:rFonts w:ascii="Arial" w:eastAsia="MS Mincho" w:hAnsi="Arial" w:cs="Arial"/>
          <w:color w:val="000000"/>
          <w:lang w:eastAsia="ja-JP"/>
        </w:rPr>
        <w:t>·</w:t>
      </w:r>
      <w:r w:rsidRPr="00E43C6C">
        <w:rPr>
          <w:rFonts w:ascii="Arial" w:eastAsia="MS Mincho" w:hAnsi="Arial" w:cs="Arial"/>
          <w:color w:val="000000"/>
          <w:lang w:eastAsia="ja-JP"/>
        </w:rPr>
        <w:tab/>
        <w:t xml:space="preserve">understand your duty of care as a worker </w:t>
      </w:r>
    </w:p>
    <w:p w:rsidR="00B768A4" w:rsidRPr="00E43C6C" w:rsidRDefault="00B768A4" w:rsidP="00E9046A">
      <w:pPr>
        <w:autoSpaceDE w:val="0"/>
        <w:autoSpaceDN w:val="0"/>
        <w:adjustRightInd w:val="0"/>
        <w:spacing w:after="0" w:line="240" w:lineRule="auto"/>
        <w:ind w:left="720" w:hanging="360"/>
        <w:rPr>
          <w:rFonts w:ascii="Arial" w:eastAsia="MS Mincho" w:hAnsi="Arial" w:cs="Arial"/>
          <w:color w:val="000000"/>
          <w:lang w:eastAsia="ja-JP"/>
        </w:rPr>
      </w:pPr>
      <w:r w:rsidRPr="00E43C6C">
        <w:rPr>
          <w:rFonts w:ascii="Arial" w:eastAsia="MS Mincho" w:hAnsi="Arial" w:cs="Arial"/>
          <w:color w:val="000000"/>
          <w:lang w:eastAsia="ja-JP"/>
        </w:rPr>
        <w:t>·</w:t>
      </w:r>
      <w:r w:rsidRPr="00E43C6C">
        <w:rPr>
          <w:rFonts w:ascii="Arial" w:eastAsia="MS Mincho" w:hAnsi="Arial" w:cs="Arial"/>
          <w:color w:val="000000"/>
          <w:lang w:eastAsia="ja-JP"/>
        </w:rPr>
        <w:tab/>
        <w:t xml:space="preserve">contribute to building the capacity of your organisation to </w:t>
      </w:r>
    </w:p>
    <w:p w:rsidR="00B768A4" w:rsidRPr="00E43C6C" w:rsidRDefault="00B768A4" w:rsidP="00E9046A">
      <w:pPr>
        <w:autoSpaceDE w:val="0"/>
        <w:autoSpaceDN w:val="0"/>
        <w:adjustRightInd w:val="0"/>
        <w:spacing w:after="0" w:line="240" w:lineRule="auto"/>
        <w:ind w:left="720" w:hanging="360"/>
        <w:rPr>
          <w:rFonts w:ascii="Arial" w:eastAsia="MS Mincho" w:hAnsi="Arial" w:cs="Arial"/>
          <w:color w:val="000000"/>
          <w:lang w:eastAsia="ja-JP"/>
        </w:rPr>
      </w:pPr>
      <w:r w:rsidRPr="00E43C6C">
        <w:rPr>
          <w:rFonts w:ascii="Arial" w:eastAsia="MS Mincho" w:hAnsi="Arial" w:cs="Arial"/>
          <w:color w:val="000000"/>
          <w:lang w:eastAsia="ja-JP"/>
        </w:rPr>
        <w:t>·</w:t>
      </w:r>
      <w:r w:rsidRPr="00E43C6C">
        <w:rPr>
          <w:rFonts w:ascii="Arial" w:eastAsia="MS Mincho" w:hAnsi="Arial" w:cs="Arial"/>
          <w:color w:val="000000"/>
          <w:lang w:eastAsia="ja-JP"/>
        </w:rPr>
        <w:tab/>
        <w:t xml:space="preserve">effectively respond to elder abuse. </w:t>
      </w:r>
    </w:p>
    <w:p w:rsidR="00B768A4" w:rsidRPr="004F0E98" w:rsidRDefault="00B768A4" w:rsidP="00E9046A">
      <w:pPr>
        <w:autoSpaceDE w:val="0"/>
        <w:autoSpaceDN w:val="0"/>
        <w:adjustRightInd w:val="0"/>
        <w:spacing w:after="0" w:line="240" w:lineRule="auto"/>
        <w:rPr>
          <w:rFonts w:ascii="Arial" w:eastAsia="MS Mincho" w:hAnsi="Arial" w:cs="Arial"/>
          <w:color w:val="000000"/>
          <w:sz w:val="16"/>
          <w:szCs w:val="16"/>
          <w:lang w:eastAsia="ja-JP"/>
        </w:rPr>
      </w:pPr>
    </w:p>
    <w:p w:rsidR="00B768A4" w:rsidRPr="00E43C6C" w:rsidRDefault="00B768A4" w:rsidP="00E9046A">
      <w:pPr>
        <w:autoSpaceDE w:val="0"/>
        <w:autoSpaceDN w:val="0"/>
        <w:adjustRightInd w:val="0"/>
        <w:spacing w:after="0" w:line="240" w:lineRule="auto"/>
        <w:rPr>
          <w:rFonts w:ascii="Arial" w:eastAsia="MS Mincho" w:hAnsi="Arial" w:cs="Arial"/>
          <w:color w:val="000000"/>
          <w:lang w:eastAsia="ja-JP"/>
        </w:rPr>
      </w:pPr>
      <w:r w:rsidRPr="00E43C6C">
        <w:rPr>
          <w:rFonts w:ascii="Arial" w:eastAsia="MS Mincho" w:hAnsi="Arial" w:cs="Arial"/>
          <w:color w:val="000000"/>
          <w:lang w:eastAsia="ja-JP"/>
        </w:rPr>
        <w:t>The course takes 1.5 to 2 hours to complete and is free of charge. Participants are required to register for the course and will be issued with a certificate upon successful completion of the course and assessment. The training is for anyone working in aged care.  Click on t</w:t>
      </w:r>
      <w:r>
        <w:rPr>
          <w:rFonts w:ascii="Arial" w:eastAsia="MS Mincho" w:hAnsi="Arial" w:cs="Arial"/>
          <w:color w:val="000000"/>
          <w:lang w:eastAsia="ja-JP"/>
        </w:rPr>
        <w:t xml:space="preserve">he link to the learning portal </w:t>
      </w:r>
      <w:hyperlink r:id="rId18" w:history="1">
        <w:r w:rsidRPr="00E43C6C">
          <w:rPr>
            <w:rStyle w:val="Hyperlink"/>
            <w:rFonts w:ascii="Arial" w:eastAsia="MS Mincho" w:hAnsi="Arial" w:cs="Arial"/>
            <w:lang w:eastAsia="ja-JP"/>
          </w:rPr>
          <w:t>https://elderabuseprevention.e3learning.com.au/</w:t>
        </w:r>
      </w:hyperlink>
    </w:p>
    <w:p w:rsidR="00B768A4" w:rsidRDefault="00B768A4" w:rsidP="00223296">
      <w:pPr>
        <w:autoSpaceDE w:val="0"/>
        <w:autoSpaceDN w:val="0"/>
        <w:adjustRightInd w:val="0"/>
        <w:spacing w:after="0" w:line="240" w:lineRule="auto"/>
        <w:rPr>
          <w:rFonts w:ascii="Arial" w:hAnsi="Arial" w:cs="Arial"/>
        </w:rPr>
      </w:pPr>
    </w:p>
    <w:p w:rsidR="00B768A4" w:rsidRPr="00F77F2B" w:rsidRDefault="00B768A4" w:rsidP="008F1670">
      <w:pPr>
        <w:autoSpaceDE w:val="0"/>
        <w:autoSpaceDN w:val="0"/>
        <w:adjustRightInd w:val="0"/>
        <w:spacing w:after="0" w:line="240" w:lineRule="auto"/>
        <w:rPr>
          <w:rFonts w:ascii="Arial" w:hAnsi="Arial" w:cs="Arial"/>
          <w:b/>
          <w:bCs/>
          <w:color w:val="7030A0"/>
          <w:sz w:val="28"/>
          <w:szCs w:val="28"/>
        </w:rPr>
      </w:pPr>
      <w:r>
        <w:rPr>
          <w:rFonts w:ascii="Arial" w:hAnsi="Arial" w:cs="Arial"/>
          <w:b/>
          <w:bCs/>
          <w:color w:val="7030A0"/>
          <w:sz w:val="28"/>
          <w:szCs w:val="28"/>
        </w:rPr>
        <w:t>Change and Disadvantage in the Grampians Region 2011</w:t>
      </w:r>
    </w:p>
    <w:p w:rsidR="00B768A4" w:rsidRPr="004F0E98" w:rsidRDefault="00B768A4" w:rsidP="008F1670">
      <w:pPr>
        <w:autoSpaceDE w:val="0"/>
        <w:autoSpaceDN w:val="0"/>
        <w:adjustRightInd w:val="0"/>
        <w:spacing w:after="0" w:line="240" w:lineRule="auto"/>
        <w:rPr>
          <w:rFonts w:ascii="Arial" w:eastAsia="MS Mincho" w:hAnsi="Arial" w:cs="Arial"/>
          <w:sz w:val="16"/>
          <w:szCs w:val="16"/>
          <w:lang w:eastAsia="ja-JP"/>
        </w:rPr>
      </w:pPr>
    </w:p>
    <w:p w:rsidR="00B768A4" w:rsidRPr="008F1670" w:rsidRDefault="00B768A4" w:rsidP="008F1670">
      <w:pPr>
        <w:autoSpaceDE w:val="0"/>
        <w:autoSpaceDN w:val="0"/>
        <w:adjustRightInd w:val="0"/>
        <w:spacing w:after="0" w:line="240" w:lineRule="auto"/>
        <w:rPr>
          <w:rFonts w:ascii="Arial" w:eastAsia="MS Mincho" w:hAnsi="Arial" w:cs="Arial"/>
          <w:lang w:eastAsia="ja-JP"/>
        </w:rPr>
      </w:pPr>
      <w:r w:rsidRPr="008F1670">
        <w:rPr>
          <w:rFonts w:ascii="Arial" w:eastAsia="MS Mincho" w:hAnsi="Arial" w:cs="Arial"/>
          <w:lang w:eastAsia="ja-JP"/>
        </w:rPr>
        <w:t>This report describes change and disadvantage in the Grampia</w:t>
      </w:r>
      <w:r>
        <w:rPr>
          <w:rFonts w:ascii="Arial" w:eastAsia="MS Mincho" w:hAnsi="Arial" w:cs="Arial"/>
          <w:lang w:eastAsia="ja-JP"/>
        </w:rPr>
        <w:t>ns government region.</w:t>
      </w:r>
    </w:p>
    <w:p w:rsidR="00B768A4" w:rsidRPr="008F1670" w:rsidRDefault="00B768A4" w:rsidP="008F1670">
      <w:pPr>
        <w:autoSpaceDE w:val="0"/>
        <w:autoSpaceDN w:val="0"/>
        <w:adjustRightInd w:val="0"/>
        <w:spacing w:after="0" w:line="240" w:lineRule="auto"/>
        <w:rPr>
          <w:rFonts w:ascii="Arial" w:eastAsia="MS Mincho" w:hAnsi="Arial" w:cs="Arial"/>
          <w:lang w:eastAsia="ja-JP"/>
        </w:rPr>
      </w:pPr>
      <w:r w:rsidRPr="008F1670">
        <w:rPr>
          <w:rFonts w:ascii="Arial" w:eastAsia="MS Mincho" w:hAnsi="Arial" w:cs="Arial"/>
          <w:lang w:eastAsia="ja-JP"/>
        </w:rPr>
        <w:t>It has been compiled to assist agencies better assess disadvantage and plan collaborative strategies to address it.</w:t>
      </w:r>
    </w:p>
    <w:p w:rsidR="00B768A4" w:rsidRPr="004F0E98" w:rsidRDefault="00B768A4" w:rsidP="008F1670">
      <w:pPr>
        <w:autoSpaceDE w:val="0"/>
        <w:autoSpaceDN w:val="0"/>
        <w:adjustRightInd w:val="0"/>
        <w:spacing w:after="0" w:line="240" w:lineRule="auto"/>
        <w:rPr>
          <w:rFonts w:ascii="Arial" w:eastAsia="MS Mincho" w:hAnsi="Arial" w:cs="Arial"/>
          <w:sz w:val="16"/>
          <w:szCs w:val="16"/>
          <w:lang w:eastAsia="ja-JP"/>
        </w:rPr>
      </w:pPr>
    </w:p>
    <w:p w:rsidR="00B768A4" w:rsidRDefault="00B768A4" w:rsidP="008F1670">
      <w:pPr>
        <w:autoSpaceDE w:val="0"/>
        <w:autoSpaceDN w:val="0"/>
        <w:adjustRightInd w:val="0"/>
        <w:spacing w:after="0" w:line="240" w:lineRule="auto"/>
        <w:rPr>
          <w:rFonts w:ascii="Arial" w:eastAsia="MS Mincho" w:hAnsi="Arial" w:cs="Arial"/>
          <w:bCs/>
          <w:lang w:eastAsia="ja-JP"/>
        </w:rPr>
      </w:pPr>
      <w:r w:rsidRPr="008F1670">
        <w:rPr>
          <w:rFonts w:ascii="Arial" w:eastAsia="MS Mincho" w:hAnsi="Arial" w:cs="Arial"/>
          <w:bCs/>
          <w:lang w:eastAsia="ja-JP"/>
        </w:rPr>
        <w:t xml:space="preserve">The first section provides a brief introduction to the widespread economic and demographic changes in regional </w:t>
      </w:r>
      <w:smartTag w:uri="urn:schemas-microsoft-com:office:smarttags" w:element="place">
        <w:smartTag w:uri="urn:schemas-microsoft-com:office:smarttags" w:element="State">
          <w:r w:rsidRPr="008F1670">
            <w:rPr>
              <w:rFonts w:ascii="Arial" w:eastAsia="MS Mincho" w:hAnsi="Arial" w:cs="Arial"/>
              <w:bCs/>
              <w:lang w:eastAsia="ja-JP"/>
            </w:rPr>
            <w:t>Victoria</w:t>
          </w:r>
        </w:smartTag>
      </w:smartTag>
      <w:r w:rsidRPr="008F1670">
        <w:rPr>
          <w:rFonts w:ascii="Arial" w:eastAsia="MS Mincho" w:hAnsi="Arial" w:cs="Arial"/>
          <w:bCs/>
          <w:lang w:eastAsia="ja-JP"/>
        </w:rPr>
        <w:t xml:space="preserve"> that provide the backdrop to disadvantage.</w:t>
      </w:r>
    </w:p>
    <w:p w:rsidR="00B768A4" w:rsidRPr="004F0E98" w:rsidRDefault="00B768A4" w:rsidP="008F1670">
      <w:pPr>
        <w:autoSpaceDE w:val="0"/>
        <w:autoSpaceDN w:val="0"/>
        <w:adjustRightInd w:val="0"/>
        <w:spacing w:after="0" w:line="240" w:lineRule="auto"/>
        <w:rPr>
          <w:rFonts w:ascii="Arial" w:eastAsia="MS Mincho" w:hAnsi="Arial" w:cs="Arial"/>
          <w:bCs/>
          <w:sz w:val="16"/>
          <w:szCs w:val="16"/>
          <w:lang w:eastAsia="ja-JP"/>
        </w:rPr>
      </w:pPr>
    </w:p>
    <w:p w:rsidR="00B768A4" w:rsidRPr="008F1670" w:rsidRDefault="00B768A4" w:rsidP="008F1670">
      <w:pPr>
        <w:autoSpaceDE w:val="0"/>
        <w:autoSpaceDN w:val="0"/>
        <w:adjustRightInd w:val="0"/>
        <w:spacing w:after="0" w:line="240" w:lineRule="auto"/>
        <w:rPr>
          <w:rFonts w:ascii="Arial" w:eastAsia="MS Mincho" w:hAnsi="Arial" w:cs="Arial"/>
          <w:bCs/>
          <w:lang w:eastAsia="ja-JP"/>
        </w:rPr>
      </w:pPr>
      <w:r w:rsidRPr="008F1670">
        <w:rPr>
          <w:rFonts w:ascii="Arial" w:eastAsia="MS Mincho" w:hAnsi="Arial" w:cs="Arial"/>
          <w:bCs/>
          <w:lang w:eastAsia="ja-JP"/>
        </w:rPr>
        <w:t>The second section defines disadvantage as occurring when an individual, family or community is deprived of resources or opportunities – enjoyed by all other Victorians – that underpin social and economic wellbeing.</w:t>
      </w:r>
    </w:p>
    <w:p w:rsidR="00B768A4" w:rsidRPr="004F0E98" w:rsidRDefault="00B768A4" w:rsidP="008F1670">
      <w:pPr>
        <w:autoSpaceDE w:val="0"/>
        <w:autoSpaceDN w:val="0"/>
        <w:adjustRightInd w:val="0"/>
        <w:spacing w:after="0" w:line="240" w:lineRule="auto"/>
        <w:rPr>
          <w:rFonts w:ascii="Arial" w:eastAsia="MS Mincho" w:hAnsi="Arial" w:cs="Arial"/>
          <w:bCs/>
          <w:sz w:val="16"/>
          <w:szCs w:val="16"/>
          <w:lang w:eastAsia="ja-JP"/>
        </w:rPr>
      </w:pPr>
    </w:p>
    <w:p w:rsidR="00B768A4" w:rsidRDefault="00B768A4" w:rsidP="008F1670">
      <w:pPr>
        <w:autoSpaceDE w:val="0"/>
        <w:autoSpaceDN w:val="0"/>
        <w:adjustRightInd w:val="0"/>
        <w:spacing w:after="0" w:line="240" w:lineRule="auto"/>
        <w:rPr>
          <w:rFonts w:ascii="Arial" w:eastAsia="MS Mincho" w:hAnsi="Arial" w:cs="Arial"/>
          <w:bCs/>
          <w:lang w:eastAsia="ja-JP"/>
        </w:rPr>
      </w:pPr>
      <w:r>
        <w:rPr>
          <w:rFonts w:ascii="Arial" w:eastAsia="MS Mincho" w:hAnsi="Arial" w:cs="Arial"/>
          <w:bCs/>
          <w:lang w:eastAsia="ja-JP"/>
        </w:rPr>
        <w:t xml:space="preserve">A copy of the report can be downloaded from: </w:t>
      </w:r>
      <w:hyperlink r:id="rId19" w:history="1">
        <w:r w:rsidRPr="00534BF6">
          <w:rPr>
            <w:rStyle w:val="Hyperlink"/>
            <w:rFonts w:ascii="Arial" w:eastAsia="MS Mincho" w:hAnsi="Arial" w:cs="Arial"/>
            <w:bCs/>
            <w:lang w:eastAsia="ja-JP"/>
          </w:rPr>
          <w:t>http://www.dtpli.vic.gov.au/__data/assets/pdf_file/0019/223048/Change_and_disadvantage_in_the_Grampians_Region.pdf</w:t>
        </w:r>
      </w:hyperlink>
    </w:p>
    <w:p w:rsidR="00B768A4" w:rsidRPr="008F1670" w:rsidRDefault="00B768A4" w:rsidP="008F1670">
      <w:pPr>
        <w:autoSpaceDE w:val="0"/>
        <w:autoSpaceDN w:val="0"/>
        <w:adjustRightInd w:val="0"/>
        <w:spacing w:after="0" w:line="240" w:lineRule="auto"/>
        <w:rPr>
          <w:rFonts w:ascii="Arial" w:eastAsia="MS Mincho" w:hAnsi="Arial" w:cs="Arial"/>
          <w:bCs/>
          <w:lang w:eastAsia="ja-JP"/>
        </w:rPr>
      </w:pPr>
    </w:p>
    <w:p w:rsidR="00B768A4" w:rsidRPr="00223296" w:rsidRDefault="00B768A4" w:rsidP="003A3E74">
      <w:pPr>
        <w:autoSpaceDE w:val="0"/>
        <w:autoSpaceDN w:val="0"/>
        <w:adjustRightInd w:val="0"/>
        <w:spacing w:after="0" w:line="240" w:lineRule="auto"/>
        <w:rPr>
          <w:rFonts w:ascii="Arial" w:hAnsi="Arial" w:cs="Arial"/>
          <w:color w:val="7030A0"/>
          <w:sz w:val="28"/>
          <w:szCs w:val="28"/>
        </w:rPr>
      </w:pPr>
      <w:r>
        <w:rPr>
          <w:rFonts w:ascii="Arial" w:hAnsi="Arial" w:cs="Arial"/>
          <w:b/>
          <w:bCs/>
          <w:color w:val="7030A0"/>
          <w:sz w:val="28"/>
          <w:szCs w:val="28"/>
        </w:rPr>
        <w:t>Reinventing Emma</w:t>
      </w:r>
    </w:p>
    <w:p w:rsidR="00B768A4" w:rsidRDefault="00B768A4" w:rsidP="003A3E74">
      <w:pPr>
        <w:autoSpaceDE w:val="0"/>
        <w:autoSpaceDN w:val="0"/>
        <w:adjustRightInd w:val="0"/>
        <w:spacing w:after="0" w:line="240" w:lineRule="auto"/>
        <w:rPr>
          <w:rFonts w:ascii="Arial" w:hAnsi="Arial" w:cs="Arial"/>
          <w:sz w:val="16"/>
          <w:szCs w:val="16"/>
        </w:rPr>
      </w:pPr>
    </w:p>
    <w:p w:rsidR="00B768A4" w:rsidRDefault="00B768A4" w:rsidP="003A3E74">
      <w:pPr>
        <w:autoSpaceDE w:val="0"/>
        <w:autoSpaceDN w:val="0"/>
        <w:adjustRightInd w:val="0"/>
        <w:spacing w:after="0" w:line="240" w:lineRule="auto"/>
        <w:jc w:val="both"/>
        <w:rPr>
          <w:rFonts w:ascii="Arial" w:hAnsi="Arial" w:cs="Arial"/>
        </w:rPr>
      </w:pPr>
      <w:r>
        <w:rPr>
          <w:rFonts w:ascii="Arial" w:hAnsi="Arial" w:cs="Arial"/>
        </w:rPr>
        <w:t xml:space="preserve">Inspirational speaker, Emma Gee will be releasing her long awaited book “Reinventing Emma” this March.  Some of you may have had the opportunity to hear Emma speak about her personal story as a survivor of stroke.  </w:t>
      </w:r>
      <w:r w:rsidRPr="00AA0254">
        <w:rPr>
          <w:rFonts w:ascii="Arial" w:hAnsi="Arial" w:cs="Arial"/>
        </w:rPr>
        <w:t xml:space="preserve"> </w:t>
      </w:r>
      <w:r>
        <w:rPr>
          <w:rFonts w:ascii="Arial" w:hAnsi="Arial" w:cs="Arial"/>
        </w:rPr>
        <w:t xml:space="preserve">With a background in Occupational Therapy, Emma speaks from the heart </w:t>
      </w:r>
    </w:p>
    <w:p w:rsidR="00B768A4" w:rsidRDefault="00B768A4" w:rsidP="003A3E74">
      <w:pPr>
        <w:autoSpaceDE w:val="0"/>
        <w:autoSpaceDN w:val="0"/>
        <w:adjustRightInd w:val="0"/>
        <w:spacing w:after="0" w:line="240" w:lineRule="auto"/>
        <w:jc w:val="both"/>
        <w:rPr>
          <w:rFonts w:ascii="Arial" w:hAnsi="Arial" w:cs="Arial"/>
        </w:rPr>
      </w:pPr>
    </w:p>
    <w:p w:rsidR="00B768A4" w:rsidRDefault="00B768A4" w:rsidP="003A3E74">
      <w:pPr>
        <w:autoSpaceDE w:val="0"/>
        <w:autoSpaceDN w:val="0"/>
        <w:adjustRightInd w:val="0"/>
        <w:spacing w:after="0" w:line="240" w:lineRule="auto"/>
        <w:jc w:val="both"/>
        <w:rPr>
          <w:rFonts w:ascii="Arial" w:hAnsi="Arial" w:cs="Arial"/>
        </w:rPr>
      </w:pPr>
    </w:p>
    <w:p w:rsidR="00B768A4" w:rsidRPr="00C55129" w:rsidRDefault="00B768A4" w:rsidP="003A3E74">
      <w:pPr>
        <w:autoSpaceDE w:val="0"/>
        <w:autoSpaceDN w:val="0"/>
        <w:adjustRightInd w:val="0"/>
        <w:spacing w:after="0" w:line="240" w:lineRule="auto"/>
        <w:jc w:val="both"/>
        <w:rPr>
          <w:rFonts w:ascii="Arial" w:hAnsi="Arial" w:cs="Arial"/>
        </w:rPr>
      </w:pPr>
      <w:r>
        <w:rPr>
          <w:rFonts w:ascii="Arial" w:hAnsi="Arial" w:cs="Arial"/>
        </w:rPr>
        <w:t xml:space="preserve">about client-centred care and resilience and her book is a must have for every health professional.  Go to </w:t>
      </w:r>
      <w:hyperlink r:id="rId20" w:history="1">
        <w:r w:rsidRPr="007A2343">
          <w:rPr>
            <w:rStyle w:val="Hyperlink"/>
            <w:rFonts w:ascii="Arial" w:hAnsi="Arial" w:cs="Arial"/>
          </w:rPr>
          <w:t>http://emma-gee.com/the-book/</w:t>
        </w:r>
      </w:hyperlink>
      <w:r>
        <w:rPr>
          <w:rFonts w:ascii="Arial" w:hAnsi="Arial" w:cs="Arial"/>
        </w:rPr>
        <w:t xml:space="preserve"> to find out more and download your FREE chapter.</w:t>
      </w:r>
    </w:p>
    <w:p w:rsidR="00B768A4" w:rsidRDefault="00B768A4" w:rsidP="00E43C6C">
      <w:pPr>
        <w:autoSpaceDE w:val="0"/>
        <w:autoSpaceDN w:val="0"/>
        <w:adjustRightInd w:val="0"/>
        <w:spacing w:after="0" w:line="240" w:lineRule="auto"/>
        <w:rPr>
          <w:rFonts w:ascii="Arial" w:hAnsi="Arial" w:cs="Arial"/>
          <w:b/>
          <w:bCs/>
          <w:color w:val="7030A0"/>
          <w:sz w:val="28"/>
          <w:szCs w:val="28"/>
        </w:rPr>
      </w:pPr>
    </w:p>
    <w:p w:rsidR="00B768A4" w:rsidRDefault="00B768A4" w:rsidP="00E43C6C">
      <w:pPr>
        <w:autoSpaceDE w:val="0"/>
        <w:autoSpaceDN w:val="0"/>
        <w:adjustRightInd w:val="0"/>
        <w:spacing w:after="0" w:line="240" w:lineRule="auto"/>
        <w:rPr>
          <w:rFonts w:ascii="Arial" w:hAnsi="Arial" w:cs="Arial"/>
          <w:b/>
          <w:bCs/>
          <w:color w:val="7030A0"/>
          <w:sz w:val="28"/>
          <w:szCs w:val="28"/>
        </w:rPr>
      </w:pPr>
      <w:r>
        <w:rPr>
          <w:rFonts w:ascii="Arial" w:hAnsi="Arial" w:cs="Arial"/>
          <w:b/>
          <w:bCs/>
          <w:color w:val="7030A0"/>
          <w:sz w:val="28"/>
          <w:szCs w:val="28"/>
        </w:rPr>
        <w:t xml:space="preserve">Caring for Lesbian, Gay, Bisexual, Transgender and Intersex (LGBTI) People with Dementia </w:t>
      </w:r>
    </w:p>
    <w:p w:rsidR="00B768A4" w:rsidRPr="004F0E98" w:rsidRDefault="00B768A4" w:rsidP="00E43C6C">
      <w:pPr>
        <w:autoSpaceDE w:val="0"/>
        <w:autoSpaceDN w:val="0"/>
        <w:adjustRightInd w:val="0"/>
        <w:spacing w:after="0" w:line="240" w:lineRule="auto"/>
        <w:rPr>
          <w:rFonts w:ascii="Arial" w:hAnsi="Arial" w:cs="Arial"/>
          <w:color w:val="7030A0"/>
          <w:sz w:val="16"/>
          <w:szCs w:val="16"/>
        </w:rPr>
      </w:pPr>
    </w:p>
    <w:p w:rsidR="00B768A4" w:rsidRDefault="00B768A4" w:rsidP="008F1670">
      <w:pPr>
        <w:autoSpaceDE w:val="0"/>
        <w:autoSpaceDN w:val="0"/>
        <w:adjustRightInd w:val="0"/>
        <w:spacing w:after="0" w:line="240" w:lineRule="auto"/>
        <w:rPr>
          <w:rFonts w:ascii="Arial" w:hAnsi="Arial" w:cs="Arial"/>
        </w:rPr>
      </w:pPr>
      <w:r w:rsidRPr="00E43C6C">
        <w:rPr>
          <w:rFonts w:ascii="Arial" w:hAnsi="Arial" w:cs="Arial"/>
        </w:rPr>
        <w:t>The South Australian &amp; Northern Territory Dementia Training Study Centre (DTSC) are pleased to announce the release of a new eLearning package.</w:t>
      </w:r>
      <w:r w:rsidRPr="00E43C6C">
        <w:rPr>
          <w:rFonts w:ascii="Arial" w:hAnsi="Arial" w:cs="Arial"/>
        </w:rPr>
        <w:br/>
      </w:r>
      <w:r w:rsidRPr="00E43C6C">
        <w:rPr>
          <w:rFonts w:ascii="Arial" w:hAnsi="Arial" w:cs="Arial"/>
        </w:rPr>
        <w:br/>
        <w:t>This eLearning resource has been developed to assist workers across the health and aged care sector to become culturally competent in relation to working with lesbian, gay, bisexual, transgender and intersex (LGBTI) people with dementia.</w:t>
      </w:r>
    </w:p>
    <w:p w:rsidR="00B768A4" w:rsidRDefault="00B768A4" w:rsidP="008F1670">
      <w:pPr>
        <w:autoSpaceDE w:val="0"/>
        <w:autoSpaceDN w:val="0"/>
        <w:adjustRightInd w:val="0"/>
        <w:spacing w:after="0" w:line="240" w:lineRule="auto"/>
        <w:rPr>
          <w:rFonts w:ascii="Arial" w:hAnsi="Arial" w:cs="Arial"/>
        </w:rPr>
      </w:pPr>
    </w:p>
    <w:p w:rsidR="00B768A4" w:rsidRPr="00E43C6C" w:rsidRDefault="00B768A4" w:rsidP="008F1670">
      <w:pPr>
        <w:autoSpaceDE w:val="0"/>
        <w:autoSpaceDN w:val="0"/>
        <w:adjustRightInd w:val="0"/>
        <w:spacing w:after="0" w:line="240" w:lineRule="auto"/>
        <w:rPr>
          <w:rFonts w:ascii="Arial" w:hAnsi="Arial" w:cs="Arial"/>
        </w:rPr>
      </w:pPr>
      <w:r w:rsidRPr="00E43C6C">
        <w:rPr>
          <w:rFonts w:ascii="Arial" w:hAnsi="Arial" w:cs="Arial"/>
        </w:rPr>
        <w:t xml:space="preserve">The course has been funded through the Australian Government and is of no cost to staff but their time, as are all the eLearning Courses available from </w:t>
      </w:r>
      <w:hyperlink r:id="rId21" w:history="1">
        <w:r w:rsidRPr="00E43C6C">
          <w:rPr>
            <w:rStyle w:val="Hyperlink"/>
            <w:rFonts w:ascii="Arial" w:hAnsi="Arial" w:cs="Arial"/>
          </w:rPr>
          <w:t>http://elearning.dtsc.com.au</w:t>
        </w:r>
      </w:hyperlink>
      <w:r w:rsidRPr="00E43C6C">
        <w:rPr>
          <w:rFonts w:ascii="Arial" w:hAnsi="Arial" w:cs="Arial"/>
        </w:rPr>
        <w:t xml:space="preserve"> </w:t>
      </w:r>
    </w:p>
    <w:p w:rsidR="00B768A4" w:rsidRDefault="00B768A4" w:rsidP="008F1670">
      <w:pPr>
        <w:autoSpaceDE w:val="0"/>
        <w:autoSpaceDN w:val="0"/>
        <w:adjustRightInd w:val="0"/>
        <w:spacing w:after="0" w:line="240" w:lineRule="auto"/>
      </w:pPr>
    </w:p>
    <w:p w:rsidR="00B768A4" w:rsidRDefault="00B768A4" w:rsidP="000F38BB">
      <w:pPr>
        <w:spacing w:after="0" w:line="240" w:lineRule="auto"/>
        <w:rPr>
          <w:rFonts w:ascii="Arial" w:hAnsi="Arial" w:cs="Arial"/>
          <w:b/>
          <w:bCs/>
          <w:color w:val="7030A0"/>
          <w:sz w:val="28"/>
          <w:szCs w:val="28"/>
        </w:rPr>
      </w:pPr>
      <w:r>
        <w:rPr>
          <w:rFonts w:ascii="Arial" w:hAnsi="Arial" w:cs="Arial"/>
          <w:b/>
          <w:bCs/>
          <w:color w:val="7030A0"/>
          <w:sz w:val="28"/>
          <w:szCs w:val="28"/>
        </w:rPr>
        <w:t>Cultural Diversity Week, 12-20 March 2016</w:t>
      </w:r>
    </w:p>
    <w:p w:rsidR="00B768A4" w:rsidRPr="004F0E98" w:rsidRDefault="00B768A4" w:rsidP="000F38BB">
      <w:pPr>
        <w:spacing w:after="0" w:line="240" w:lineRule="auto"/>
        <w:rPr>
          <w:rFonts w:ascii="Arial" w:hAnsi="Arial" w:cs="Arial"/>
          <w:sz w:val="16"/>
          <w:szCs w:val="16"/>
        </w:rPr>
      </w:pPr>
    </w:p>
    <w:p w:rsidR="00B768A4" w:rsidRDefault="00B768A4" w:rsidP="000F38BB">
      <w:pPr>
        <w:autoSpaceDE w:val="0"/>
        <w:autoSpaceDN w:val="0"/>
        <w:adjustRightInd w:val="0"/>
        <w:spacing w:after="0" w:line="240" w:lineRule="auto"/>
        <w:rPr>
          <w:rFonts w:ascii="Arial" w:eastAsia="MS Mincho" w:hAnsi="Arial" w:cs="Arial"/>
          <w:lang w:eastAsia="ja-JP"/>
        </w:rPr>
      </w:pPr>
      <w:r w:rsidRPr="002B06FA">
        <w:rPr>
          <w:rFonts w:ascii="Arial" w:eastAsia="MS Mincho" w:hAnsi="Arial" w:cs="Arial"/>
          <w:lang w:eastAsia="ja-JP"/>
        </w:rPr>
        <w:t>Victorians from all walks of life come together during Cultural Diversity Week to promote community harmony and celebrate the many cultures that make our state so vibrant.</w:t>
      </w:r>
    </w:p>
    <w:p w:rsidR="00B768A4" w:rsidRPr="004F0E98" w:rsidRDefault="00B768A4" w:rsidP="000F38BB">
      <w:pPr>
        <w:autoSpaceDE w:val="0"/>
        <w:autoSpaceDN w:val="0"/>
        <w:adjustRightInd w:val="0"/>
        <w:spacing w:after="0" w:line="240" w:lineRule="auto"/>
        <w:rPr>
          <w:rFonts w:ascii="Arial" w:eastAsia="MS Mincho" w:hAnsi="Arial" w:cs="Arial"/>
          <w:sz w:val="16"/>
          <w:szCs w:val="16"/>
          <w:lang w:eastAsia="ja-JP"/>
        </w:rPr>
      </w:pPr>
    </w:p>
    <w:p w:rsidR="00B768A4" w:rsidRDefault="00B768A4" w:rsidP="000F38BB">
      <w:pPr>
        <w:autoSpaceDE w:val="0"/>
        <w:autoSpaceDN w:val="0"/>
        <w:adjustRightInd w:val="0"/>
        <w:spacing w:after="0" w:line="240" w:lineRule="auto"/>
        <w:rPr>
          <w:rFonts w:ascii="Arial" w:hAnsi="Arial" w:cs="Arial"/>
        </w:rPr>
      </w:pPr>
      <w:r w:rsidRPr="002B06FA">
        <w:rPr>
          <w:rFonts w:ascii="Arial" w:hAnsi="Arial" w:cs="Arial"/>
        </w:rPr>
        <w:t xml:space="preserve">Go to </w:t>
      </w:r>
      <w:hyperlink r:id="rId22" w:history="1">
        <w:r w:rsidRPr="00534BF6">
          <w:rPr>
            <w:rStyle w:val="Hyperlink"/>
            <w:rFonts w:ascii="Arial" w:hAnsi="Arial" w:cs="Arial"/>
          </w:rPr>
          <w:t>http://www.multicultural.vic.gov.au/projects-and-initiatives/cultural-diversity-week</w:t>
        </w:r>
      </w:hyperlink>
      <w:r>
        <w:rPr>
          <w:rFonts w:ascii="Arial" w:hAnsi="Arial" w:cs="Arial"/>
        </w:rPr>
        <w:t xml:space="preserve"> to find out about events being held across the state.  You may even know of a great event that is being organised that could be registered.</w:t>
      </w:r>
    </w:p>
    <w:p w:rsidR="00B768A4" w:rsidRPr="002B06FA" w:rsidRDefault="00B768A4" w:rsidP="000F38BB">
      <w:pPr>
        <w:autoSpaceDE w:val="0"/>
        <w:autoSpaceDN w:val="0"/>
        <w:adjustRightInd w:val="0"/>
        <w:spacing w:after="0" w:line="240" w:lineRule="auto"/>
        <w:rPr>
          <w:rFonts w:ascii="Arial" w:hAnsi="Arial" w:cs="Arial"/>
        </w:rPr>
      </w:pPr>
    </w:p>
    <w:p w:rsidR="00B768A4" w:rsidRDefault="00B768A4" w:rsidP="000F38BB">
      <w:pPr>
        <w:autoSpaceDE w:val="0"/>
        <w:autoSpaceDN w:val="0"/>
        <w:adjustRightInd w:val="0"/>
        <w:spacing w:after="0" w:line="240" w:lineRule="auto"/>
        <w:rPr>
          <w:rFonts w:ascii="Arial" w:hAnsi="Arial" w:cs="Arial"/>
          <w:b/>
          <w:bCs/>
          <w:color w:val="7030A0"/>
          <w:sz w:val="28"/>
          <w:szCs w:val="28"/>
        </w:rPr>
      </w:pPr>
      <w:r>
        <w:rPr>
          <w:rFonts w:ascii="Arial" w:hAnsi="Arial" w:cs="Arial"/>
          <w:b/>
          <w:bCs/>
          <w:color w:val="7030A0"/>
          <w:sz w:val="28"/>
          <w:szCs w:val="28"/>
        </w:rPr>
        <w:t>Harmony Day, 21 March 2016</w:t>
      </w:r>
    </w:p>
    <w:p w:rsidR="00B768A4" w:rsidRPr="004F0E98" w:rsidRDefault="00B768A4" w:rsidP="000F38BB">
      <w:pPr>
        <w:autoSpaceDE w:val="0"/>
        <w:autoSpaceDN w:val="0"/>
        <w:adjustRightInd w:val="0"/>
        <w:spacing w:after="0" w:line="240" w:lineRule="auto"/>
        <w:rPr>
          <w:rFonts w:ascii="Arial" w:hAnsi="Arial" w:cs="Arial"/>
          <w:bCs/>
          <w:color w:val="7030A0"/>
          <w:sz w:val="16"/>
          <w:szCs w:val="16"/>
        </w:rPr>
      </w:pPr>
    </w:p>
    <w:p w:rsidR="00B768A4" w:rsidRDefault="00B768A4" w:rsidP="000F38BB">
      <w:pPr>
        <w:autoSpaceDE w:val="0"/>
        <w:autoSpaceDN w:val="0"/>
        <w:adjustRightInd w:val="0"/>
        <w:spacing w:after="0" w:line="240" w:lineRule="auto"/>
        <w:rPr>
          <w:rFonts w:ascii="Arial" w:hAnsi="Arial" w:cs="Arial"/>
          <w:bCs/>
        </w:rPr>
      </w:pPr>
      <w:r w:rsidRPr="002B06FA">
        <w:rPr>
          <w:rFonts w:ascii="Arial" w:hAnsi="Arial" w:cs="Arial"/>
          <w:bCs/>
        </w:rPr>
        <w:t xml:space="preserve">Harmony Day is about inclusiveness, respect and a sense of belonging for everyone.  This year’s theme is ‘our diversity is our strength’.  </w:t>
      </w:r>
    </w:p>
    <w:p w:rsidR="00B768A4" w:rsidRPr="004F0E98" w:rsidRDefault="00B768A4" w:rsidP="000F38BB">
      <w:pPr>
        <w:autoSpaceDE w:val="0"/>
        <w:autoSpaceDN w:val="0"/>
        <w:adjustRightInd w:val="0"/>
        <w:spacing w:after="0" w:line="240" w:lineRule="auto"/>
        <w:rPr>
          <w:rFonts w:ascii="Arial" w:hAnsi="Arial" w:cs="Arial"/>
          <w:bCs/>
          <w:sz w:val="16"/>
          <w:szCs w:val="16"/>
        </w:rPr>
      </w:pPr>
    </w:p>
    <w:p w:rsidR="00B768A4" w:rsidRPr="002B06FA" w:rsidRDefault="00B768A4" w:rsidP="000F38BB">
      <w:pPr>
        <w:autoSpaceDE w:val="0"/>
        <w:autoSpaceDN w:val="0"/>
        <w:adjustRightInd w:val="0"/>
        <w:spacing w:after="0" w:line="240" w:lineRule="auto"/>
        <w:rPr>
          <w:rFonts w:ascii="Arial" w:eastAsia="MS Mincho" w:hAnsi="Arial" w:cs="Arial"/>
          <w:lang w:eastAsia="ja-JP"/>
        </w:rPr>
      </w:pPr>
      <w:r w:rsidRPr="002B06FA">
        <w:rPr>
          <w:rFonts w:ascii="Arial" w:eastAsia="MS Mincho" w:hAnsi="Arial" w:cs="Arial"/>
          <w:lang w:eastAsia="ja-JP"/>
        </w:rPr>
        <w:t>Thinking about getting involved? Visit</w:t>
      </w:r>
      <w:r>
        <w:rPr>
          <w:rFonts w:ascii="Arial" w:eastAsia="MS Mincho" w:hAnsi="Arial" w:cs="Arial"/>
          <w:lang w:eastAsia="ja-JP"/>
        </w:rPr>
        <w:t xml:space="preserve"> </w:t>
      </w:r>
      <w:hyperlink r:id="rId23" w:history="1">
        <w:r w:rsidRPr="00534BF6">
          <w:rPr>
            <w:rStyle w:val="Hyperlink"/>
            <w:rFonts w:ascii="Arial" w:eastAsia="MS Mincho" w:hAnsi="Arial" w:cs="Arial"/>
            <w:lang w:eastAsia="ja-JP"/>
          </w:rPr>
          <w:t>www.harmony.gov.au</w:t>
        </w:r>
      </w:hyperlink>
      <w:r w:rsidRPr="002B06FA">
        <w:rPr>
          <w:rFonts w:ascii="Arial" w:eastAsia="MS Mincho" w:hAnsi="Arial" w:cs="Arial"/>
          <w:lang w:eastAsia="ja-JP"/>
        </w:rPr>
        <w:t xml:space="preserve"> and register your event to receive free promotional products to help you celebrate!</w:t>
      </w:r>
    </w:p>
    <w:p w:rsidR="00B768A4" w:rsidRDefault="00B768A4" w:rsidP="000F38BB">
      <w:pPr>
        <w:spacing w:after="120"/>
        <w:rPr>
          <w:rFonts w:ascii="Arial" w:hAnsi="Arial" w:cs="Arial"/>
          <w:bCs/>
          <w:sz w:val="16"/>
          <w:szCs w:val="16"/>
        </w:rPr>
      </w:pPr>
    </w:p>
    <w:p w:rsidR="00B768A4" w:rsidRDefault="00B768A4" w:rsidP="000F38BB">
      <w:pPr>
        <w:autoSpaceDE w:val="0"/>
        <w:autoSpaceDN w:val="0"/>
        <w:adjustRightInd w:val="0"/>
        <w:spacing w:after="0" w:line="240" w:lineRule="auto"/>
        <w:rPr>
          <w:rFonts w:ascii="Arial" w:hAnsi="Arial" w:cs="Arial"/>
          <w:b/>
          <w:bCs/>
          <w:color w:val="7030A0"/>
          <w:sz w:val="28"/>
          <w:szCs w:val="28"/>
        </w:rPr>
      </w:pPr>
      <w:r>
        <w:rPr>
          <w:rFonts w:ascii="Arial" w:hAnsi="Arial" w:cs="Arial"/>
          <w:b/>
          <w:bCs/>
          <w:color w:val="7030A0"/>
          <w:sz w:val="28"/>
          <w:szCs w:val="28"/>
        </w:rPr>
        <w:t xml:space="preserve">A Taste of Harmony </w:t>
      </w:r>
    </w:p>
    <w:p w:rsidR="00B768A4" w:rsidRPr="004F0E98" w:rsidRDefault="00B768A4" w:rsidP="000F38BB">
      <w:pPr>
        <w:autoSpaceDE w:val="0"/>
        <w:autoSpaceDN w:val="0"/>
        <w:adjustRightInd w:val="0"/>
        <w:spacing w:after="0" w:line="240" w:lineRule="auto"/>
        <w:rPr>
          <w:rFonts w:ascii="Arial" w:hAnsi="Arial" w:cs="Arial"/>
          <w:b/>
          <w:bCs/>
          <w:color w:val="7030A0"/>
          <w:sz w:val="16"/>
          <w:szCs w:val="16"/>
        </w:rPr>
      </w:pPr>
    </w:p>
    <w:p w:rsidR="00B768A4" w:rsidRPr="003A3E74" w:rsidRDefault="00B768A4" w:rsidP="003A3E74">
      <w:pPr>
        <w:spacing w:after="120"/>
        <w:rPr>
          <w:rFonts w:ascii="Arial" w:eastAsia="MS Mincho" w:hAnsi="Arial" w:cs="Arial"/>
          <w:lang w:eastAsia="ja-JP"/>
        </w:rPr>
      </w:pPr>
      <w:r w:rsidRPr="008F1670">
        <w:rPr>
          <w:rFonts w:ascii="Arial" w:eastAsia="MS Mincho" w:hAnsi="Arial" w:cs="Arial"/>
          <w:bCs/>
          <w:lang w:eastAsia="ja-JP"/>
        </w:rPr>
        <w:t>A Taste of Harmony</w:t>
      </w:r>
      <w:r w:rsidRPr="002B06FA">
        <w:rPr>
          <w:rFonts w:ascii="Arial" w:eastAsia="MS Mincho" w:hAnsi="Arial" w:cs="Arial"/>
          <w:lang w:eastAsia="ja-JP"/>
        </w:rPr>
        <w:t xml:space="preserve"> is a free and delicious way to celebrate your workplace's cultural diversity. Just register your workplace, choose a day and time that suits in the week of 21 to 27 March 2016, and tell your workmates to bring a plate of food to share.</w:t>
      </w:r>
      <w:r>
        <w:rPr>
          <w:rFonts w:ascii="Arial" w:eastAsia="MS Mincho" w:hAnsi="Arial" w:cs="Arial"/>
          <w:lang w:eastAsia="ja-JP"/>
        </w:rPr>
        <w:t xml:space="preserve">  Go to </w:t>
      </w:r>
      <w:hyperlink r:id="rId24" w:history="1">
        <w:r w:rsidRPr="00534BF6">
          <w:rPr>
            <w:rStyle w:val="Hyperlink"/>
            <w:rFonts w:ascii="Arial" w:eastAsia="MS Mincho" w:hAnsi="Arial" w:cs="Arial"/>
            <w:lang w:eastAsia="ja-JP"/>
          </w:rPr>
          <w:t>http://www.tasteofharmony.org.au/</w:t>
        </w:r>
      </w:hyperlink>
      <w:r>
        <w:rPr>
          <w:rFonts w:ascii="Arial" w:eastAsia="MS Mincho" w:hAnsi="Arial" w:cs="Arial"/>
          <w:lang w:eastAsia="ja-JP"/>
        </w:rPr>
        <w:t xml:space="preserve"> for more information.</w:t>
      </w:r>
    </w:p>
    <w:tbl>
      <w:tblPr>
        <w:tblW w:w="9892" w:type="dxa"/>
        <w:jc w:val="center"/>
        <w:tblInd w:w="-1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5"/>
        <w:gridCol w:w="4917"/>
      </w:tblGrid>
      <w:tr w:rsidR="00B768A4" w:rsidRPr="00186568" w:rsidTr="00B85A28">
        <w:trPr>
          <w:jc w:val="center"/>
        </w:trPr>
        <w:tc>
          <w:tcPr>
            <w:tcW w:w="4975" w:type="dxa"/>
          </w:tcPr>
          <w:p w:rsidR="00B768A4" w:rsidRPr="00186568" w:rsidRDefault="00B768A4" w:rsidP="000F38BB">
            <w:pPr>
              <w:spacing w:after="0" w:line="240" w:lineRule="auto"/>
              <w:rPr>
                <w:rFonts w:ascii="Arial" w:hAnsi="Arial" w:cs="Arial"/>
                <w:sz w:val="24"/>
                <w:szCs w:val="24"/>
              </w:rPr>
            </w:pPr>
            <w:r w:rsidRPr="00186568">
              <w:rPr>
                <w:rFonts w:ascii="Arial" w:hAnsi="Arial" w:cs="Arial"/>
                <w:b/>
                <w:bCs/>
                <w:color w:val="00B0F0"/>
                <w:sz w:val="24"/>
                <w:szCs w:val="24"/>
              </w:rPr>
              <w:t xml:space="preserve">Wendy Altmann </w:t>
            </w:r>
            <w:r w:rsidRPr="00186568">
              <w:rPr>
                <w:rFonts w:ascii="Arial" w:hAnsi="Arial" w:cs="Arial"/>
                <w:sz w:val="24"/>
                <w:szCs w:val="24"/>
              </w:rPr>
              <w:br/>
            </w:r>
            <w:r w:rsidRPr="00186568">
              <w:rPr>
                <w:rFonts w:ascii="Arial" w:hAnsi="Arial" w:cs="Arial"/>
              </w:rPr>
              <w:t>Grampians Region ASM - Industry Consultant</w:t>
            </w:r>
            <w:r w:rsidRPr="00186568">
              <w:rPr>
                <w:rFonts w:ascii="Arial" w:hAnsi="Arial" w:cs="Arial"/>
              </w:rPr>
              <w:br/>
              <w:t xml:space="preserve">Department of Health &amp; Human Services </w:t>
            </w:r>
            <w:r w:rsidRPr="00186568">
              <w:rPr>
                <w:rFonts w:ascii="Arial" w:hAnsi="Arial" w:cs="Arial"/>
              </w:rPr>
              <w:br/>
            </w:r>
            <w:r>
              <w:rPr>
                <w:rFonts w:ascii="Arial" w:hAnsi="Arial" w:cs="Arial"/>
              </w:rPr>
              <w:t xml:space="preserve">35 </w:t>
            </w:r>
            <w:r w:rsidRPr="00186568">
              <w:rPr>
                <w:rFonts w:ascii="Arial" w:hAnsi="Arial" w:cs="Arial"/>
              </w:rPr>
              <w:t xml:space="preserve">Armstrong Street South </w:t>
            </w:r>
            <w:r w:rsidRPr="00186568">
              <w:rPr>
                <w:rFonts w:ascii="Arial" w:hAnsi="Arial" w:cs="Arial"/>
              </w:rPr>
              <w:br/>
              <w:t>Ballarat  VIC 3350</w:t>
            </w:r>
            <w:r w:rsidRPr="00186568">
              <w:rPr>
                <w:rFonts w:ascii="Arial" w:hAnsi="Arial" w:cs="Arial"/>
              </w:rPr>
              <w:br/>
              <w:t xml:space="preserve">P: 03 5333 6402  M: 0409 </w:t>
            </w:r>
            <w:r>
              <w:rPr>
                <w:rFonts w:ascii="Arial" w:hAnsi="Arial" w:cs="Arial"/>
              </w:rPr>
              <w:t>945 301</w:t>
            </w:r>
            <w:r w:rsidRPr="00186568">
              <w:rPr>
                <w:rFonts w:ascii="Arial" w:hAnsi="Arial" w:cs="Arial"/>
              </w:rPr>
              <w:br/>
              <w:t xml:space="preserve">E: </w:t>
            </w:r>
            <w:hyperlink r:id="rId25" w:history="1">
              <w:r w:rsidRPr="00186568">
                <w:rPr>
                  <w:rFonts w:ascii="Arial" w:hAnsi="Arial" w:cs="Arial"/>
                  <w:color w:val="0000FF"/>
                  <w:u w:val="single"/>
                </w:rPr>
                <w:t>wendy.altmann@dhhs.vic.gov.au</w:t>
              </w:r>
            </w:hyperlink>
          </w:p>
        </w:tc>
        <w:tc>
          <w:tcPr>
            <w:tcW w:w="4917" w:type="dxa"/>
          </w:tcPr>
          <w:p w:rsidR="00B768A4" w:rsidRPr="00186568" w:rsidRDefault="00B768A4" w:rsidP="0004658C">
            <w:pPr>
              <w:spacing w:after="0" w:line="240" w:lineRule="auto"/>
              <w:rPr>
                <w:rFonts w:ascii="Arial" w:hAnsi="Arial" w:cs="Arial"/>
                <w:color w:val="FF0000"/>
              </w:rPr>
            </w:pPr>
            <w:r w:rsidRPr="00186568">
              <w:rPr>
                <w:rFonts w:ascii="Arial" w:hAnsi="Arial" w:cs="Arial"/>
                <w:b/>
                <w:bCs/>
                <w:color w:val="00B0F0"/>
                <w:sz w:val="24"/>
                <w:szCs w:val="24"/>
              </w:rPr>
              <w:t xml:space="preserve">Carolyn Gargiulo </w:t>
            </w:r>
            <w:r w:rsidRPr="00186568">
              <w:rPr>
                <w:rFonts w:ascii="Arial" w:hAnsi="Arial" w:cs="Arial"/>
                <w:sz w:val="24"/>
                <w:szCs w:val="24"/>
              </w:rPr>
              <w:br/>
            </w:r>
            <w:r w:rsidRPr="00D6668C">
              <w:rPr>
                <w:rFonts w:ascii="Arial" w:hAnsi="Arial" w:cs="Arial"/>
              </w:rPr>
              <w:t>Grampians Region HACC Diversity Advisor</w:t>
            </w:r>
            <w:r w:rsidRPr="00186568">
              <w:rPr>
                <w:rFonts w:ascii="Arial" w:hAnsi="Arial" w:cs="Arial"/>
              </w:rPr>
              <w:br/>
              <w:t xml:space="preserve">Department of Health &amp; Human Services </w:t>
            </w:r>
            <w:r w:rsidRPr="00186568">
              <w:rPr>
                <w:rFonts w:ascii="Arial" w:hAnsi="Arial" w:cs="Arial"/>
              </w:rPr>
              <w:br/>
            </w:r>
            <w:r>
              <w:rPr>
                <w:rFonts w:ascii="Arial" w:hAnsi="Arial" w:cs="Arial"/>
              </w:rPr>
              <w:t xml:space="preserve">35 </w:t>
            </w:r>
            <w:r w:rsidRPr="00186568">
              <w:rPr>
                <w:rFonts w:ascii="Arial" w:hAnsi="Arial" w:cs="Arial"/>
              </w:rPr>
              <w:t xml:space="preserve">Armstrong Street South </w:t>
            </w:r>
            <w:r w:rsidRPr="00186568">
              <w:rPr>
                <w:rFonts w:ascii="Arial" w:hAnsi="Arial" w:cs="Arial"/>
              </w:rPr>
              <w:br/>
              <w:t>Ballarat  VIC 3350</w:t>
            </w:r>
            <w:r w:rsidRPr="00186568">
              <w:rPr>
                <w:rFonts w:ascii="Arial" w:hAnsi="Arial" w:cs="Arial"/>
              </w:rPr>
              <w:br/>
              <w:t xml:space="preserve">P: </w:t>
            </w:r>
            <w:r w:rsidRPr="00D6668C">
              <w:rPr>
                <w:rFonts w:ascii="Arial" w:hAnsi="Arial" w:cs="Arial"/>
              </w:rPr>
              <w:t>03 5333 6424  M: 0400 083 166</w:t>
            </w:r>
            <w:r w:rsidRPr="00186568">
              <w:rPr>
                <w:rFonts w:ascii="Arial" w:hAnsi="Arial" w:cs="Arial"/>
              </w:rPr>
              <w:br/>
              <w:t xml:space="preserve">E: </w:t>
            </w:r>
            <w:hyperlink r:id="rId26" w:history="1">
              <w:r w:rsidRPr="00186568">
                <w:rPr>
                  <w:rFonts w:ascii="Arial" w:hAnsi="Arial" w:cs="Arial"/>
                  <w:color w:val="0000FF"/>
                  <w:u w:val="single"/>
                </w:rPr>
                <w:t>carolyn.gargiulo@dhhs.vic.gov.au</w:t>
              </w:r>
            </w:hyperlink>
          </w:p>
        </w:tc>
      </w:tr>
    </w:tbl>
    <w:p w:rsidR="00B768A4" w:rsidRPr="00907B1C" w:rsidRDefault="00B768A4" w:rsidP="00907B1C"/>
    <w:sectPr w:rsidR="00B768A4" w:rsidRPr="00907B1C" w:rsidSect="004F0E98">
      <w:headerReference w:type="even" r:id="rId27"/>
      <w:headerReference w:type="default" r:id="rId28"/>
      <w:headerReference w:type="first" r:id="rId29"/>
      <w:pgSz w:w="11906" w:h="16838"/>
      <w:pgMar w:top="35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8A4" w:rsidRDefault="00B768A4" w:rsidP="00E34C0B">
      <w:pPr>
        <w:spacing w:after="0" w:line="240" w:lineRule="auto"/>
      </w:pPr>
      <w:r>
        <w:separator/>
      </w:r>
    </w:p>
  </w:endnote>
  <w:endnote w:type="continuationSeparator" w:id="0">
    <w:p w:rsidR="00B768A4" w:rsidRDefault="00B768A4" w:rsidP="00E34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8A4" w:rsidRDefault="00B768A4" w:rsidP="00E34C0B">
      <w:pPr>
        <w:spacing w:after="0" w:line="240" w:lineRule="auto"/>
      </w:pPr>
      <w:r>
        <w:separator/>
      </w:r>
    </w:p>
  </w:footnote>
  <w:footnote w:type="continuationSeparator" w:id="0">
    <w:p w:rsidR="00B768A4" w:rsidRDefault="00B768A4" w:rsidP="00E34C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A4" w:rsidRDefault="00861E72">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76001" o:spid="_x0000_s2049" type="#_x0000_t75" style="position:absolute;margin-left:0;margin-top:0;width:451.1pt;height:109.45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A4" w:rsidRDefault="00861E72">
    <w:pPr>
      <w:pStyle w:val="Header"/>
    </w:pPr>
    <w:r>
      <w:rPr>
        <w:noProof/>
        <w:lang w:eastAsia="en-AU"/>
      </w:rPr>
      <w:drawing>
        <wp:anchor distT="0" distB="0" distL="114300" distR="114300" simplePos="0" relativeHeight="251658752" behindDoc="0" locked="0" layoutInCell="1" allowOverlap="1">
          <wp:simplePos x="0" y="0"/>
          <wp:positionH relativeFrom="margin">
            <wp:align>center</wp:align>
          </wp:positionH>
          <wp:positionV relativeFrom="margin">
            <wp:posOffset>-22860</wp:posOffset>
          </wp:positionV>
          <wp:extent cx="7559675" cy="1686560"/>
          <wp:effectExtent l="0" t="0" r="3175" b="889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865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A4" w:rsidRDefault="00861E72">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76000" o:spid="_x0000_s2051" type="#_x0000_t75" style="position:absolute;margin-left:0;margin-top:0;width:451.1pt;height:109.45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4097F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BF015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92019F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3B44DD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A4B2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CCAB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9C0C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D86D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C42E3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D20B742"/>
    <w:lvl w:ilvl="0">
      <w:start w:val="1"/>
      <w:numFmt w:val="bullet"/>
      <w:lvlText w:val=""/>
      <w:lvlJc w:val="left"/>
      <w:pPr>
        <w:tabs>
          <w:tab w:val="num" w:pos="360"/>
        </w:tabs>
        <w:ind w:left="360" w:hanging="360"/>
      </w:pPr>
      <w:rPr>
        <w:rFonts w:ascii="Symbol" w:hAnsi="Symbol" w:hint="default"/>
      </w:rPr>
    </w:lvl>
  </w:abstractNum>
  <w:abstractNum w:abstractNumId="10">
    <w:nsid w:val="0393418E"/>
    <w:multiLevelType w:val="hybridMultilevel"/>
    <w:tmpl w:val="2D00DB6C"/>
    <w:lvl w:ilvl="0" w:tplc="FFBA06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4851AF7"/>
    <w:multiLevelType w:val="hybridMultilevel"/>
    <w:tmpl w:val="5C826D56"/>
    <w:lvl w:ilvl="0" w:tplc="18E08EE4">
      <w:start w:val="1"/>
      <w:numFmt w:val="bullet"/>
      <w:lvlText w:val=""/>
      <w:lvlJc w:val="left"/>
      <w:pPr>
        <w:tabs>
          <w:tab w:val="num" w:pos="1080"/>
        </w:tabs>
        <w:ind w:left="1080" w:hanging="360"/>
      </w:pPr>
      <w:rPr>
        <w:rFonts w:ascii="Symbol" w:hAnsi="Symbol" w:hint="default"/>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6D67C01"/>
    <w:multiLevelType w:val="hybridMultilevel"/>
    <w:tmpl w:val="308E23F6"/>
    <w:lvl w:ilvl="0" w:tplc="18E08EE4">
      <w:start w:val="1"/>
      <w:numFmt w:val="bullet"/>
      <w:lvlText w:val=""/>
      <w:lvlJc w:val="left"/>
      <w:pPr>
        <w:tabs>
          <w:tab w:val="num" w:pos="1080"/>
        </w:tabs>
        <w:ind w:left="1080" w:hanging="360"/>
      </w:pPr>
      <w:rPr>
        <w:rFonts w:ascii="Symbol" w:hAnsi="Symbol" w:hint="default"/>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A21566C"/>
    <w:multiLevelType w:val="hybridMultilevel"/>
    <w:tmpl w:val="52A27832"/>
    <w:lvl w:ilvl="0" w:tplc="FFBA06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B5731AF"/>
    <w:multiLevelType w:val="hybridMultilevel"/>
    <w:tmpl w:val="96141EA8"/>
    <w:lvl w:ilvl="0" w:tplc="FFBA064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46EE4C40"/>
    <w:multiLevelType w:val="hybridMultilevel"/>
    <w:tmpl w:val="0E506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A2F4C51"/>
    <w:multiLevelType w:val="hybridMultilevel"/>
    <w:tmpl w:val="E536F60C"/>
    <w:lvl w:ilvl="0" w:tplc="FFBA064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3"/>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C0B"/>
    <w:rsid w:val="00024E3A"/>
    <w:rsid w:val="0004086C"/>
    <w:rsid w:val="0004658C"/>
    <w:rsid w:val="00054CC2"/>
    <w:rsid w:val="00093B0F"/>
    <w:rsid w:val="000E717D"/>
    <w:rsid w:val="000E73F8"/>
    <w:rsid w:val="000F38BB"/>
    <w:rsid w:val="00100054"/>
    <w:rsid w:val="00112E23"/>
    <w:rsid w:val="00186568"/>
    <w:rsid w:val="001F3EE5"/>
    <w:rsid w:val="00223296"/>
    <w:rsid w:val="002734FF"/>
    <w:rsid w:val="00281778"/>
    <w:rsid w:val="002936D4"/>
    <w:rsid w:val="002B06FA"/>
    <w:rsid w:val="002C5261"/>
    <w:rsid w:val="0032311A"/>
    <w:rsid w:val="003A3E74"/>
    <w:rsid w:val="00430FC9"/>
    <w:rsid w:val="00440FA0"/>
    <w:rsid w:val="004A181B"/>
    <w:rsid w:val="004E0B8A"/>
    <w:rsid w:val="004F0E98"/>
    <w:rsid w:val="005058F7"/>
    <w:rsid w:val="00534BF6"/>
    <w:rsid w:val="00556CE2"/>
    <w:rsid w:val="00566CAA"/>
    <w:rsid w:val="005A6AE4"/>
    <w:rsid w:val="006363C3"/>
    <w:rsid w:val="006441D9"/>
    <w:rsid w:val="00645263"/>
    <w:rsid w:val="00652B24"/>
    <w:rsid w:val="006A0A4F"/>
    <w:rsid w:val="006A2DAF"/>
    <w:rsid w:val="006A42FF"/>
    <w:rsid w:val="006B7590"/>
    <w:rsid w:val="006C3892"/>
    <w:rsid w:val="00732833"/>
    <w:rsid w:val="0073646C"/>
    <w:rsid w:val="007A2343"/>
    <w:rsid w:val="007A6BBA"/>
    <w:rsid w:val="008063E9"/>
    <w:rsid w:val="00861E72"/>
    <w:rsid w:val="00866413"/>
    <w:rsid w:val="00870804"/>
    <w:rsid w:val="008B4D31"/>
    <w:rsid w:val="008F1670"/>
    <w:rsid w:val="00907B1C"/>
    <w:rsid w:val="009208C6"/>
    <w:rsid w:val="00953A28"/>
    <w:rsid w:val="00962F3A"/>
    <w:rsid w:val="00977EB8"/>
    <w:rsid w:val="00996F41"/>
    <w:rsid w:val="009C4DBE"/>
    <w:rsid w:val="009D01B4"/>
    <w:rsid w:val="00A3115C"/>
    <w:rsid w:val="00AA0254"/>
    <w:rsid w:val="00B221FF"/>
    <w:rsid w:val="00B628FF"/>
    <w:rsid w:val="00B751D4"/>
    <w:rsid w:val="00B768A4"/>
    <w:rsid w:val="00B77007"/>
    <w:rsid w:val="00B85A28"/>
    <w:rsid w:val="00BA22A0"/>
    <w:rsid w:val="00BA2D76"/>
    <w:rsid w:val="00BB1B3D"/>
    <w:rsid w:val="00BB7900"/>
    <w:rsid w:val="00BC677F"/>
    <w:rsid w:val="00BF4973"/>
    <w:rsid w:val="00C2273B"/>
    <w:rsid w:val="00C55129"/>
    <w:rsid w:val="00D030A7"/>
    <w:rsid w:val="00D33D35"/>
    <w:rsid w:val="00D631BC"/>
    <w:rsid w:val="00D6668C"/>
    <w:rsid w:val="00DC3930"/>
    <w:rsid w:val="00DD43D6"/>
    <w:rsid w:val="00DF033C"/>
    <w:rsid w:val="00E01D01"/>
    <w:rsid w:val="00E17676"/>
    <w:rsid w:val="00E27E55"/>
    <w:rsid w:val="00E321CD"/>
    <w:rsid w:val="00E34C0B"/>
    <w:rsid w:val="00E37547"/>
    <w:rsid w:val="00E43C6C"/>
    <w:rsid w:val="00E448FE"/>
    <w:rsid w:val="00E5393E"/>
    <w:rsid w:val="00E53B05"/>
    <w:rsid w:val="00E61D3B"/>
    <w:rsid w:val="00E675EA"/>
    <w:rsid w:val="00E7348D"/>
    <w:rsid w:val="00E802E3"/>
    <w:rsid w:val="00E9046A"/>
    <w:rsid w:val="00EC6DA5"/>
    <w:rsid w:val="00F24191"/>
    <w:rsid w:val="00F52304"/>
    <w:rsid w:val="00F77F2B"/>
    <w:rsid w:val="00F919A3"/>
    <w:rsid w:val="00F93D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254"/>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4C0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34C0B"/>
    <w:rPr>
      <w:rFonts w:cs="Times New Roman"/>
    </w:rPr>
  </w:style>
  <w:style w:type="paragraph" w:styleId="Footer">
    <w:name w:val="footer"/>
    <w:basedOn w:val="Normal"/>
    <w:link w:val="FooterChar"/>
    <w:uiPriority w:val="99"/>
    <w:rsid w:val="00E34C0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34C0B"/>
    <w:rPr>
      <w:rFonts w:cs="Times New Roman"/>
    </w:rPr>
  </w:style>
  <w:style w:type="paragraph" w:styleId="BalloonText">
    <w:name w:val="Balloon Text"/>
    <w:basedOn w:val="Normal"/>
    <w:link w:val="BalloonTextChar"/>
    <w:uiPriority w:val="99"/>
    <w:semiHidden/>
    <w:rsid w:val="00E34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4C0B"/>
    <w:rPr>
      <w:rFonts w:ascii="Tahoma" w:hAnsi="Tahoma" w:cs="Tahoma"/>
      <w:sz w:val="16"/>
      <w:szCs w:val="16"/>
    </w:rPr>
  </w:style>
  <w:style w:type="paragraph" w:customStyle="1" w:styleId="Default">
    <w:name w:val="Default"/>
    <w:link w:val="DefaultChar"/>
    <w:uiPriority w:val="99"/>
    <w:rsid w:val="00223296"/>
    <w:pPr>
      <w:autoSpaceDE w:val="0"/>
      <w:autoSpaceDN w:val="0"/>
      <w:adjustRightInd w:val="0"/>
    </w:pPr>
    <w:rPr>
      <w:rFonts w:ascii="Arial" w:hAnsi="Arial" w:cs="Arial"/>
      <w:color w:val="000000"/>
      <w:sz w:val="24"/>
      <w:szCs w:val="24"/>
      <w:lang w:eastAsia="en-US"/>
    </w:rPr>
  </w:style>
  <w:style w:type="character" w:styleId="Hyperlink">
    <w:name w:val="Hyperlink"/>
    <w:basedOn w:val="DefaultParagraphFont"/>
    <w:uiPriority w:val="99"/>
    <w:rsid w:val="00223296"/>
    <w:rPr>
      <w:rFonts w:cs="Times New Roman"/>
      <w:color w:val="0000FF"/>
      <w:u w:val="single"/>
    </w:rPr>
  </w:style>
  <w:style w:type="character" w:customStyle="1" w:styleId="DefaultChar">
    <w:name w:val="Default Char"/>
    <w:basedOn w:val="DefaultParagraphFont"/>
    <w:link w:val="Default"/>
    <w:uiPriority w:val="99"/>
    <w:locked/>
    <w:rsid w:val="00223296"/>
    <w:rPr>
      <w:rFonts w:ascii="Arial" w:hAnsi="Arial" w:cs="Arial"/>
      <w:color w:val="000000"/>
      <w:sz w:val="24"/>
      <w:szCs w:val="24"/>
      <w:lang w:val="en-AU" w:eastAsia="en-US" w:bidi="ar-SA"/>
    </w:rPr>
  </w:style>
  <w:style w:type="paragraph" w:styleId="NormalWeb">
    <w:name w:val="Normal (Web)"/>
    <w:basedOn w:val="Normal"/>
    <w:uiPriority w:val="99"/>
    <w:rsid w:val="00BB7900"/>
    <w:pPr>
      <w:spacing w:before="240" w:after="240" w:line="240" w:lineRule="auto"/>
    </w:pPr>
    <w:rPr>
      <w:rFonts w:ascii="Times New Roman" w:eastAsia="MS Mincho" w:hAnsi="Times New Roman"/>
      <w:sz w:val="24"/>
      <w:szCs w:val="24"/>
      <w:lang w:eastAsia="ja-JP"/>
    </w:rPr>
  </w:style>
  <w:style w:type="paragraph" w:customStyle="1" w:styleId="Normalarial">
    <w:name w:val="Normal + arial"/>
    <w:basedOn w:val="Normal"/>
    <w:uiPriority w:val="99"/>
    <w:rsid w:val="00E37547"/>
    <w:pPr>
      <w:autoSpaceDE w:val="0"/>
      <w:autoSpaceDN w:val="0"/>
      <w:adjustRightInd w:val="0"/>
      <w:spacing w:before="360" w:after="120" w:line="240" w:lineRule="auto"/>
    </w:pPr>
    <w:rPr>
      <w:rFonts w:ascii="Arial" w:hAnsi="Arial" w:cs="Arial"/>
    </w:rPr>
  </w:style>
  <w:style w:type="character" w:styleId="Strong">
    <w:name w:val="Strong"/>
    <w:basedOn w:val="DefaultParagraphFont"/>
    <w:uiPriority w:val="99"/>
    <w:qFormat/>
    <w:locked/>
    <w:rsid w:val="00907B1C"/>
    <w:rPr>
      <w:rFonts w:cs="Times New Roman"/>
      <w:b/>
      <w:bCs/>
    </w:rPr>
  </w:style>
  <w:style w:type="character" w:styleId="FollowedHyperlink">
    <w:name w:val="FollowedHyperlink"/>
    <w:basedOn w:val="DefaultParagraphFont"/>
    <w:uiPriority w:val="99"/>
    <w:rsid w:val="00907B1C"/>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254"/>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4C0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34C0B"/>
    <w:rPr>
      <w:rFonts w:cs="Times New Roman"/>
    </w:rPr>
  </w:style>
  <w:style w:type="paragraph" w:styleId="Footer">
    <w:name w:val="footer"/>
    <w:basedOn w:val="Normal"/>
    <w:link w:val="FooterChar"/>
    <w:uiPriority w:val="99"/>
    <w:rsid w:val="00E34C0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34C0B"/>
    <w:rPr>
      <w:rFonts w:cs="Times New Roman"/>
    </w:rPr>
  </w:style>
  <w:style w:type="paragraph" w:styleId="BalloonText">
    <w:name w:val="Balloon Text"/>
    <w:basedOn w:val="Normal"/>
    <w:link w:val="BalloonTextChar"/>
    <w:uiPriority w:val="99"/>
    <w:semiHidden/>
    <w:rsid w:val="00E34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4C0B"/>
    <w:rPr>
      <w:rFonts w:ascii="Tahoma" w:hAnsi="Tahoma" w:cs="Tahoma"/>
      <w:sz w:val="16"/>
      <w:szCs w:val="16"/>
    </w:rPr>
  </w:style>
  <w:style w:type="paragraph" w:customStyle="1" w:styleId="Default">
    <w:name w:val="Default"/>
    <w:link w:val="DefaultChar"/>
    <w:uiPriority w:val="99"/>
    <w:rsid w:val="00223296"/>
    <w:pPr>
      <w:autoSpaceDE w:val="0"/>
      <w:autoSpaceDN w:val="0"/>
      <w:adjustRightInd w:val="0"/>
    </w:pPr>
    <w:rPr>
      <w:rFonts w:ascii="Arial" w:hAnsi="Arial" w:cs="Arial"/>
      <w:color w:val="000000"/>
      <w:sz w:val="24"/>
      <w:szCs w:val="24"/>
      <w:lang w:eastAsia="en-US"/>
    </w:rPr>
  </w:style>
  <w:style w:type="character" w:styleId="Hyperlink">
    <w:name w:val="Hyperlink"/>
    <w:basedOn w:val="DefaultParagraphFont"/>
    <w:uiPriority w:val="99"/>
    <w:rsid w:val="00223296"/>
    <w:rPr>
      <w:rFonts w:cs="Times New Roman"/>
      <w:color w:val="0000FF"/>
      <w:u w:val="single"/>
    </w:rPr>
  </w:style>
  <w:style w:type="character" w:customStyle="1" w:styleId="DefaultChar">
    <w:name w:val="Default Char"/>
    <w:basedOn w:val="DefaultParagraphFont"/>
    <w:link w:val="Default"/>
    <w:uiPriority w:val="99"/>
    <w:locked/>
    <w:rsid w:val="00223296"/>
    <w:rPr>
      <w:rFonts w:ascii="Arial" w:hAnsi="Arial" w:cs="Arial"/>
      <w:color w:val="000000"/>
      <w:sz w:val="24"/>
      <w:szCs w:val="24"/>
      <w:lang w:val="en-AU" w:eastAsia="en-US" w:bidi="ar-SA"/>
    </w:rPr>
  </w:style>
  <w:style w:type="paragraph" w:styleId="NormalWeb">
    <w:name w:val="Normal (Web)"/>
    <w:basedOn w:val="Normal"/>
    <w:uiPriority w:val="99"/>
    <w:rsid w:val="00BB7900"/>
    <w:pPr>
      <w:spacing w:before="240" w:after="240" w:line="240" w:lineRule="auto"/>
    </w:pPr>
    <w:rPr>
      <w:rFonts w:ascii="Times New Roman" w:eastAsia="MS Mincho" w:hAnsi="Times New Roman"/>
      <w:sz w:val="24"/>
      <w:szCs w:val="24"/>
      <w:lang w:eastAsia="ja-JP"/>
    </w:rPr>
  </w:style>
  <w:style w:type="paragraph" w:customStyle="1" w:styleId="Normalarial">
    <w:name w:val="Normal + arial"/>
    <w:basedOn w:val="Normal"/>
    <w:uiPriority w:val="99"/>
    <w:rsid w:val="00E37547"/>
    <w:pPr>
      <w:autoSpaceDE w:val="0"/>
      <w:autoSpaceDN w:val="0"/>
      <w:adjustRightInd w:val="0"/>
      <w:spacing w:before="360" w:after="120" w:line="240" w:lineRule="auto"/>
    </w:pPr>
    <w:rPr>
      <w:rFonts w:ascii="Arial" w:hAnsi="Arial" w:cs="Arial"/>
    </w:rPr>
  </w:style>
  <w:style w:type="character" w:styleId="Strong">
    <w:name w:val="Strong"/>
    <w:basedOn w:val="DefaultParagraphFont"/>
    <w:uiPriority w:val="99"/>
    <w:qFormat/>
    <w:locked/>
    <w:rsid w:val="00907B1C"/>
    <w:rPr>
      <w:rFonts w:cs="Times New Roman"/>
      <w:b/>
      <w:bCs/>
    </w:rPr>
  </w:style>
  <w:style w:type="character" w:styleId="FollowedHyperlink">
    <w:name w:val="FollowedHyperlink"/>
    <w:basedOn w:val="DefaultParagraphFont"/>
    <w:uiPriority w:val="99"/>
    <w:rsid w:val="00907B1C"/>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011259">
      <w:marLeft w:val="0"/>
      <w:marRight w:val="0"/>
      <w:marTop w:val="0"/>
      <w:marBottom w:val="0"/>
      <w:divBdr>
        <w:top w:val="none" w:sz="0" w:space="0" w:color="auto"/>
        <w:left w:val="none" w:sz="0" w:space="0" w:color="auto"/>
        <w:bottom w:val="none" w:sz="0" w:space="0" w:color="auto"/>
        <w:right w:val="none" w:sz="0" w:space="0" w:color="auto"/>
      </w:divBdr>
      <w:divsChild>
        <w:div w:id="1991011257">
          <w:marLeft w:val="0"/>
          <w:marRight w:val="0"/>
          <w:marTop w:val="0"/>
          <w:marBottom w:val="0"/>
          <w:divBdr>
            <w:top w:val="none" w:sz="0" w:space="0" w:color="auto"/>
            <w:left w:val="none" w:sz="0" w:space="0" w:color="auto"/>
            <w:bottom w:val="none" w:sz="0" w:space="0" w:color="auto"/>
            <w:right w:val="none" w:sz="0" w:space="0" w:color="auto"/>
          </w:divBdr>
          <w:divsChild>
            <w:div w:id="1991011256">
              <w:marLeft w:val="0"/>
              <w:marRight w:val="0"/>
              <w:marTop w:val="0"/>
              <w:marBottom w:val="0"/>
              <w:divBdr>
                <w:top w:val="none" w:sz="0" w:space="0" w:color="auto"/>
                <w:left w:val="none" w:sz="0" w:space="0" w:color="auto"/>
                <w:bottom w:val="none" w:sz="0" w:space="0" w:color="auto"/>
                <w:right w:val="none" w:sz="0" w:space="0" w:color="auto"/>
              </w:divBdr>
              <w:divsChild>
                <w:div w:id="1991011260">
                  <w:marLeft w:val="0"/>
                  <w:marRight w:val="0"/>
                  <w:marTop w:val="0"/>
                  <w:marBottom w:val="0"/>
                  <w:divBdr>
                    <w:top w:val="none" w:sz="0" w:space="0" w:color="auto"/>
                    <w:left w:val="none" w:sz="0" w:space="0" w:color="auto"/>
                    <w:bottom w:val="none" w:sz="0" w:space="0" w:color="auto"/>
                    <w:right w:val="none" w:sz="0" w:space="0" w:color="auto"/>
                  </w:divBdr>
                  <w:divsChild>
                    <w:div w:id="199101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011261">
      <w:marLeft w:val="0"/>
      <w:marRight w:val="0"/>
      <w:marTop w:val="0"/>
      <w:marBottom w:val="0"/>
      <w:divBdr>
        <w:top w:val="none" w:sz="0" w:space="0" w:color="auto"/>
        <w:left w:val="none" w:sz="0" w:space="0" w:color="auto"/>
        <w:bottom w:val="none" w:sz="0" w:space="0" w:color="auto"/>
        <w:right w:val="none" w:sz="0" w:space="0" w:color="auto"/>
      </w:divBdr>
    </w:div>
    <w:div w:id="1991011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titia.meaney@dhhs.vic.gov.au" TargetMode="External"/><Relationship Id="rId13" Type="http://schemas.openxmlformats.org/officeDocument/2006/relationships/hyperlink" Target="https://hacc.chisholm.edu.au/Training/Recognise__And__Respond__To__Suspected__Abuse__Of__Vulnerable__People" TargetMode="External"/><Relationship Id="rId18" Type="http://schemas.openxmlformats.org/officeDocument/2006/relationships/hyperlink" Target="https://elderabuseprevention.e3learning.com.au/" TargetMode="External"/><Relationship Id="rId26" Type="http://schemas.openxmlformats.org/officeDocument/2006/relationships/hyperlink" Target="mailto:carolyn.gargiulo@dhhs.vic.gov.au" TargetMode="External"/><Relationship Id="rId3" Type="http://schemas.microsoft.com/office/2007/relationships/stylesWithEffects" Target="stylesWithEffects.xml"/><Relationship Id="rId21" Type="http://schemas.openxmlformats.org/officeDocument/2006/relationships/hyperlink" Target="http://www.vision6.com.au/ch/38504/1h91m/2085115/ea25818hdd.html" TargetMode="External"/><Relationship Id="rId7" Type="http://schemas.openxmlformats.org/officeDocument/2006/relationships/endnotes" Target="endnotes.xml"/><Relationship Id="rId12" Type="http://schemas.openxmlformats.org/officeDocument/2006/relationships/hyperlink" Target="https://hacc.chisholm.edu.au/Training/Hoarding__And__Squalor____Practical__Strategies__To__Assist__Home__And__Community__Care__HACC__Staff" TargetMode="External"/><Relationship Id="rId17" Type="http://schemas.openxmlformats.org/officeDocument/2006/relationships/hyperlink" Target="http://www.oehcsa.org.au/supporting-volunteers-take-active-service-approach-resource-kit" TargetMode="External"/><Relationship Id="rId25" Type="http://schemas.openxmlformats.org/officeDocument/2006/relationships/hyperlink" Target="mailto:wendy.altmann@dhhs.vic.gov.au" TargetMode="External"/><Relationship Id="rId2" Type="http://schemas.openxmlformats.org/officeDocument/2006/relationships/styles" Target="styles.xml"/><Relationship Id="rId16" Type="http://schemas.openxmlformats.org/officeDocument/2006/relationships/hyperlink" Target="https://www2.health.vic.gov.au/about/publications/policiesandguidelines/pag-service-specific-assessment-care-planning-guidelines-tools" TargetMode="External"/><Relationship Id="rId20" Type="http://schemas.openxmlformats.org/officeDocument/2006/relationships/hyperlink" Target="http://emma-gee.com/the-book/"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acc.chisholm.edu.au/Training/Understanding__The__Needs__Of__GLBTI__People__In__HACC__Services" TargetMode="External"/><Relationship Id="rId24" Type="http://schemas.openxmlformats.org/officeDocument/2006/relationships/hyperlink" Target="http://www.tasteofharmony.org.au/" TargetMode="External"/><Relationship Id="rId5" Type="http://schemas.openxmlformats.org/officeDocument/2006/relationships/webSettings" Target="webSettings.xml"/><Relationship Id="rId15" Type="http://schemas.openxmlformats.org/officeDocument/2006/relationships/hyperlink" Target="http://rehsen.e3learning.com.au/" TargetMode="External"/><Relationship Id="rId23" Type="http://schemas.openxmlformats.org/officeDocument/2006/relationships/hyperlink" Target="http://www.harmony.gov.au" TargetMode="External"/><Relationship Id="rId28" Type="http://schemas.openxmlformats.org/officeDocument/2006/relationships/header" Target="header2.xml"/><Relationship Id="rId10" Type="http://schemas.openxmlformats.org/officeDocument/2006/relationships/hyperlink" Target="https://hacc.chisholm.edu.au/Training/Mental__Health__First__Aid" TargetMode="External"/><Relationship Id="rId19" Type="http://schemas.openxmlformats.org/officeDocument/2006/relationships/hyperlink" Target="http://www.dtpli.vic.gov.au/__data/assets/pdf_file/0019/223048/Change_and_disadvantage_in_the_Grampians_Region.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acc.chisholm.edu.au/Training/Falls__Prevention" TargetMode="External"/><Relationship Id="rId14" Type="http://schemas.openxmlformats.org/officeDocument/2006/relationships/hyperlink" Target="http://www.activeserviceinthesouth.org.au/asm-training-package-3-0" TargetMode="External"/><Relationship Id="rId22" Type="http://schemas.openxmlformats.org/officeDocument/2006/relationships/hyperlink" Target="http://www.multicultural.vic.gov.au/projects-and-initiatives/cultural-diversity-week"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1635</Words>
  <Characters>9321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10935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Waterman</dc:creator>
  <cp:lastModifiedBy>Robyn Fletcher</cp:lastModifiedBy>
  <cp:revision>2</cp:revision>
  <dcterms:created xsi:type="dcterms:W3CDTF">2016-02-29T00:33:00Z</dcterms:created>
  <dcterms:modified xsi:type="dcterms:W3CDTF">2016-02-29T00:33:00Z</dcterms:modified>
</cp:coreProperties>
</file>