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tbl>
      <w:tblPr>
        <w:tblW w:w="4900" w:type="pct"/>
        <w:tblCellSpacing w:w="0" w:type="dxa"/>
        <w:tblCellMar>
          <w:top w:w="24" w:type="dxa"/>
          <w:left w:w="24" w:type="dxa"/>
          <w:bottom w:w="24" w:type="dxa"/>
          <w:right w:w="24" w:type="dxa"/>
        </w:tblCellMar>
        <w:tblLook w:val="04A0" w:firstRow="1" w:lastRow="0" w:firstColumn="1" w:lastColumn="0" w:noHBand="0" w:noVBand="1"/>
      </w:tblPr>
      <w:tblGrid>
        <w:gridCol w:w="3112"/>
        <w:gridCol w:w="2668"/>
        <w:gridCol w:w="3113"/>
      </w:tblGrid>
      <w:tr w:rsidR="006B6F61" w:rsidRPr="006B6F61" w:rsidTr="005712A9">
        <w:trPr>
          <w:tblCellSpacing w:w="0" w:type="dxa"/>
        </w:trPr>
        <w:tc>
          <w:tcPr>
            <w:tcW w:w="1750" w:type="pct"/>
            <w:shd w:val="clear" w:color="auto" w:fill="FFC000"/>
            <w:hideMark/>
          </w:tcPr>
          <w:p w:rsidR="006B6F61" w:rsidRPr="006B6F61" w:rsidRDefault="006B6F61" w:rsidP="006B6F61">
            <w:pPr>
              <w:spacing w:after="0" w:line="285" w:lineRule="atLeast"/>
              <w:rPr>
                <w:rFonts w:ascii="Verdana" w:eastAsia="Times New Roman" w:hAnsi="Verdana" w:cs="Times New Roman"/>
                <w:b/>
                <w:bCs/>
                <w:color w:val="76231B"/>
                <w:sz w:val="17"/>
                <w:szCs w:val="17"/>
                <w:lang w:eastAsia="en-AU"/>
              </w:rPr>
            </w:pPr>
            <w:bookmarkStart w:id="0" w:name="_GoBack"/>
            <w:bookmarkEnd w:id="0"/>
            <w:r>
              <w:rPr>
                <w:rFonts w:ascii="Verdana" w:eastAsia="Times New Roman" w:hAnsi="Verdana" w:cs="Times New Roman"/>
                <w:b/>
                <w:bCs/>
                <w:color w:val="76231B"/>
                <w:sz w:val="17"/>
                <w:szCs w:val="17"/>
                <w:lang w:eastAsia="en-AU"/>
              </w:rPr>
              <w:t>D</w:t>
            </w:r>
            <w:r w:rsidRPr="006B6F61">
              <w:rPr>
                <w:rFonts w:ascii="Verdana" w:eastAsia="Times New Roman" w:hAnsi="Verdana" w:cs="Times New Roman"/>
                <w:b/>
                <w:bCs/>
                <w:color w:val="76231B"/>
                <w:sz w:val="17"/>
                <w:szCs w:val="17"/>
                <w:lang w:eastAsia="en-AU"/>
              </w:rPr>
              <w:t>ate</w:t>
            </w:r>
          </w:p>
        </w:tc>
        <w:tc>
          <w:tcPr>
            <w:tcW w:w="3250" w:type="pct"/>
            <w:gridSpan w:val="2"/>
            <w:shd w:val="clear" w:color="auto" w:fill="FFC000"/>
            <w:hideMark/>
          </w:tcPr>
          <w:p w:rsidR="006B6F61" w:rsidRPr="006B6F61" w:rsidRDefault="006B6F61" w:rsidP="006B6F61">
            <w:pPr>
              <w:spacing w:after="0" w:line="285" w:lineRule="atLeast"/>
              <w:rPr>
                <w:rFonts w:ascii="Verdana" w:eastAsia="Times New Roman" w:hAnsi="Verdana" w:cs="Times New Roman"/>
                <w:b/>
                <w:bCs/>
                <w:color w:val="76231B"/>
                <w:sz w:val="17"/>
                <w:szCs w:val="17"/>
                <w:lang w:eastAsia="en-AU"/>
              </w:rPr>
            </w:pPr>
            <w:r w:rsidRPr="006B6F61">
              <w:rPr>
                <w:rFonts w:ascii="Verdana" w:eastAsia="Times New Roman" w:hAnsi="Verdana" w:cs="Times New Roman"/>
                <w:b/>
                <w:bCs/>
                <w:color w:val="76231B"/>
                <w:sz w:val="17"/>
                <w:szCs w:val="17"/>
                <w:lang w:eastAsia="en-AU"/>
              </w:rPr>
              <w:t>Significance</w:t>
            </w:r>
          </w:p>
        </w:tc>
      </w:tr>
      <w:tr w:rsidR="006B6F61" w:rsidRPr="006B6F61" w:rsidTr="005712A9">
        <w:trPr>
          <w:tblCellSpacing w:w="0" w:type="dxa"/>
        </w:trPr>
        <w:tc>
          <w:tcPr>
            <w:tcW w:w="1750" w:type="pct"/>
            <w:shd w:val="clear" w:color="auto" w:fill="A6A6A6" w:themeFill="background1" w:themeFillShade="A6"/>
            <w:hideMark/>
          </w:tcPr>
          <w:p w:rsidR="006B6F61" w:rsidRPr="006B6F61" w:rsidRDefault="006B6F61" w:rsidP="006B6F61">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26</w:t>
            </w:r>
            <w:r w:rsidR="00CE0107" w:rsidRPr="00CE0107">
              <w:rPr>
                <w:rFonts w:ascii="Verdana" w:eastAsia="Times New Roman" w:hAnsi="Verdana" w:cs="Times New Roman"/>
                <w:color w:val="292C23"/>
                <w:sz w:val="17"/>
                <w:szCs w:val="17"/>
                <w:vertAlign w:val="superscript"/>
                <w:lang w:eastAsia="en-AU"/>
              </w:rPr>
              <w:t>th</w:t>
            </w:r>
            <w:r w:rsidR="00CE0107">
              <w:rPr>
                <w:rFonts w:ascii="Verdana" w:eastAsia="Times New Roman" w:hAnsi="Verdana" w:cs="Times New Roman"/>
                <w:color w:val="292C23"/>
                <w:sz w:val="17"/>
                <w:szCs w:val="17"/>
                <w:lang w:eastAsia="en-AU"/>
              </w:rPr>
              <w:t xml:space="preserve"> </w:t>
            </w:r>
            <w:r w:rsidRPr="006B6F61">
              <w:rPr>
                <w:rFonts w:ascii="Verdana" w:eastAsia="Times New Roman" w:hAnsi="Verdana" w:cs="Times New Roman"/>
                <w:color w:val="292C23"/>
                <w:sz w:val="17"/>
                <w:szCs w:val="17"/>
                <w:lang w:eastAsia="en-AU"/>
              </w:rPr>
              <w:t xml:space="preserve"> January</w:t>
            </w:r>
            <w:r w:rsidRPr="006B6F61">
              <w:rPr>
                <w:rFonts w:ascii="Verdana" w:eastAsia="Times New Roman" w:hAnsi="Verdana" w:cs="Times New Roman"/>
                <w:color w:val="292C23"/>
                <w:sz w:val="17"/>
                <w:szCs w:val="17"/>
                <w:lang w:eastAsia="en-AU"/>
              </w:rPr>
              <w:br/>
              <w:t>Survival Day</w:t>
            </w:r>
          </w:p>
        </w:tc>
        <w:tc>
          <w:tcPr>
            <w:tcW w:w="3250" w:type="pct"/>
            <w:gridSpan w:val="2"/>
            <w:shd w:val="clear" w:color="auto" w:fill="A6A6A6" w:themeFill="background1" w:themeFillShade="A6"/>
            <w:hideMark/>
          </w:tcPr>
          <w:p w:rsidR="006B6F61" w:rsidRPr="006B6F61" w:rsidRDefault="006B6F61" w:rsidP="006B6F61">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Aboriginal Australians choose to mark Australia Day as a day to highlight the invasi</w:t>
            </w:r>
            <w:r w:rsidR="00CE0107">
              <w:rPr>
                <w:rFonts w:ascii="Verdana" w:eastAsia="Times New Roman" w:hAnsi="Verdana" w:cs="Times New Roman"/>
                <w:color w:val="292C23"/>
                <w:sz w:val="17"/>
                <w:szCs w:val="17"/>
                <w:lang w:eastAsia="en-AU"/>
              </w:rPr>
              <w:t>on of Australia by Europeans &amp;</w:t>
            </w:r>
            <w:r w:rsidRPr="006B6F61">
              <w:rPr>
                <w:rFonts w:ascii="Verdana" w:eastAsia="Times New Roman" w:hAnsi="Verdana" w:cs="Times New Roman"/>
                <w:color w:val="292C23"/>
                <w:sz w:val="17"/>
                <w:szCs w:val="17"/>
                <w:lang w:eastAsia="en-AU"/>
              </w:rPr>
              <w:t xml:space="preserve"> to acknowledge the survival of their cultural heritage.</w:t>
            </w:r>
          </w:p>
        </w:tc>
      </w:tr>
      <w:tr w:rsidR="006B6F61" w:rsidRPr="006B6F61" w:rsidTr="005712A9">
        <w:trPr>
          <w:tblCellSpacing w:w="0" w:type="dxa"/>
        </w:trPr>
        <w:tc>
          <w:tcPr>
            <w:tcW w:w="1750" w:type="pct"/>
            <w:shd w:val="clear" w:color="auto" w:fill="EFFC74"/>
          </w:tcPr>
          <w:p w:rsidR="006B6F61" w:rsidRDefault="006B6F61" w:rsidP="006B6F61">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19</w:t>
            </w:r>
            <w:r w:rsidRPr="006B6F61">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March</w:t>
            </w:r>
          </w:p>
          <w:p w:rsidR="006B6F61" w:rsidRPr="006B6F61" w:rsidRDefault="006B6F61" w:rsidP="006B6F61">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National Close The Gap Day</w:t>
            </w:r>
          </w:p>
        </w:tc>
        <w:tc>
          <w:tcPr>
            <w:tcW w:w="3250" w:type="pct"/>
            <w:gridSpan w:val="2"/>
            <w:shd w:val="clear" w:color="auto" w:fill="EFFC74"/>
          </w:tcPr>
          <w:p w:rsidR="006B6F61" w:rsidRPr="006B6F61" w:rsidRDefault="006B6F61" w:rsidP="006B6F61">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National Close the Gap Day is an annual event held to r</w:t>
            </w:r>
            <w:r>
              <w:rPr>
                <w:rFonts w:ascii="Verdana" w:eastAsia="Times New Roman" w:hAnsi="Verdana" w:cs="Times New Roman"/>
                <w:color w:val="292C23"/>
                <w:sz w:val="17"/>
                <w:szCs w:val="17"/>
                <w:lang w:eastAsia="en-AU"/>
              </w:rPr>
              <w:t>aise awareness about the 17 year life expectancy gap between Aboriginal and T</w:t>
            </w:r>
            <w:r w:rsidR="00CE0107">
              <w:rPr>
                <w:rFonts w:ascii="Verdana" w:eastAsia="Times New Roman" w:hAnsi="Verdana" w:cs="Times New Roman"/>
                <w:color w:val="292C23"/>
                <w:sz w:val="17"/>
                <w:szCs w:val="17"/>
                <w:lang w:eastAsia="en-AU"/>
              </w:rPr>
              <w:t>orres Strait Islander people &amp;</w:t>
            </w:r>
            <w:r>
              <w:rPr>
                <w:rFonts w:ascii="Verdana" w:eastAsia="Times New Roman" w:hAnsi="Verdana" w:cs="Times New Roman"/>
                <w:color w:val="292C23"/>
                <w:sz w:val="17"/>
                <w:szCs w:val="17"/>
                <w:lang w:eastAsia="en-AU"/>
              </w:rPr>
              <w:t xml:space="preserve"> Non Indigenous Australians. Since 2006, the Close the Gap campaign has achieved an enormous amount with community support. With report</w:t>
            </w:r>
            <w:r w:rsidR="00CE0107">
              <w:rPr>
                <w:rFonts w:ascii="Verdana" w:eastAsia="Times New Roman" w:hAnsi="Verdana" w:cs="Times New Roman"/>
                <w:color w:val="292C23"/>
                <w:sz w:val="17"/>
                <w:szCs w:val="17"/>
                <w:lang w:eastAsia="en-AU"/>
              </w:rPr>
              <w:t>s</w:t>
            </w:r>
            <w:r>
              <w:rPr>
                <w:rFonts w:ascii="Verdana" w:eastAsia="Times New Roman" w:hAnsi="Verdana" w:cs="Times New Roman"/>
                <w:color w:val="292C23"/>
                <w:sz w:val="17"/>
                <w:szCs w:val="17"/>
                <w:lang w:eastAsia="en-AU"/>
              </w:rPr>
              <w:t xml:space="preserve"> of 900+ events held Australia wide.</w:t>
            </w:r>
          </w:p>
        </w:tc>
      </w:tr>
      <w:tr w:rsidR="006B6F61" w:rsidRPr="006B6F61" w:rsidTr="005712A9">
        <w:trPr>
          <w:tblCellSpacing w:w="0" w:type="dxa"/>
        </w:trPr>
        <w:tc>
          <w:tcPr>
            <w:tcW w:w="1750" w:type="pct"/>
            <w:shd w:val="clear" w:color="auto" w:fill="D99594" w:themeFill="accent2" w:themeFillTint="99"/>
          </w:tcPr>
          <w:p w:rsidR="006B6F61" w:rsidRDefault="006B6F61" w:rsidP="006B6F61">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21</w:t>
            </w:r>
            <w:r w:rsidRPr="006B6F61">
              <w:rPr>
                <w:rFonts w:ascii="Verdana" w:eastAsia="Times New Roman" w:hAnsi="Verdana" w:cs="Times New Roman"/>
                <w:color w:val="292C23"/>
                <w:sz w:val="17"/>
                <w:szCs w:val="17"/>
                <w:vertAlign w:val="superscript"/>
                <w:lang w:eastAsia="en-AU"/>
              </w:rPr>
              <w:t>st</w:t>
            </w:r>
            <w:r>
              <w:rPr>
                <w:rFonts w:ascii="Verdana" w:eastAsia="Times New Roman" w:hAnsi="Verdana" w:cs="Times New Roman"/>
                <w:color w:val="292C23"/>
                <w:sz w:val="17"/>
                <w:szCs w:val="17"/>
                <w:lang w:eastAsia="en-AU"/>
              </w:rPr>
              <w:t xml:space="preserve"> March</w:t>
            </w:r>
          </w:p>
          <w:p w:rsidR="006B6F61" w:rsidRPr="006B6F61" w:rsidRDefault="006B6F61" w:rsidP="006B6F61">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Harmony Day</w:t>
            </w:r>
          </w:p>
        </w:tc>
        <w:tc>
          <w:tcPr>
            <w:tcW w:w="3250" w:type="pct"/>
            <w:gridSpan w:val="2"/>
            <w:shd w:val="clear" w:color="auto" w:fill="D99594" w:themeFill="accent2" w:themeFillTint="99"/>
          </w:tcPr>
          <w:p w:rsidR="006B6F61" w:rsidRPr="006B6F61" w:rsidRDefault="006B6F61" w:rsidP="00CE0107">
            <w:pPr>
              <w:spacing w:after="0" w:line="285" w:lineRule="atLeast"/>
              <w:rPr>
                <w:rFonts w:ascii="Verdana" w:eastAsia="Times New Roman" w:hAnsi="Verdana" w:cs="Times New Roman"/>
                <w:color w:val="292C23"/>
                <w:sz w:val="17"/>
                <w:szCs w:val="17"/>
                <w:lang w:eastAsia="en-AU"/>
              </w:rPr>
            </w:pPr>
            <w:r>
              <w:t>Harmony Day is a day of cultural respect for everyone who calls Australia home from Traditional Owners of these lands to those who have come from many countries around the world. Participating</w:t>
            </w:r>
            <w:r w:rsidR="00CE0107">
              <w:t xml:space="preserve"> in Harmony Day activities p</w:t>
            </w:r>
            <w:r>
              <w:t>eople can learn &amp; understand how all Australians from diverse bac</w:t>
            </w:r>
            <w:r w:rsidR="00CE0107">
              <w:t>kgrounds equally belong to this nation.</w:t>
            </w:r>
          </w:p>
        </w:tc>
      </w:tr>
      <w:tr w:rsidR="006B6F61" w:rsidRPr="006B6F61" w:rsidTr="005712A9">
        <w:trPr>
          <w:tblCellSpacing w:w="0" w:type="dxa"/>
        </w:trPr>
        <w:tc>
          <w:tcPr>
            <w:tcW w:w="1750" w:type="pct"/>
            <w:shd w:val="clear" w:color="auto" w:fill="A6A6A6" w:themeFill="background1" w:themeFillShade="A6"/>
          </w:tcPr>
          <w:p w:rsidR="006B6F61" w:rsidRPr="006B6F61" w:rsidRDefault="006B6F61" w:rsidP="009565F9">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26</w:t>
            </w:r>
            <w:r w:rsidR="00CE0107" w:rsidRPr="00CE0107">
              <w:rPr>
                <w:rFonts w:ascii="Verdana" w:eastAsia="Times New Roman" w:hAnsi="Verdana" w:cs="Times New Roman"/>
                <w:color w:val="292C23"/>
                <w:sz w:val="17"/>
                <w:szCs w:val="17"/>
                <w:vertAlign w:val="superscript"/>
                <w:lang w:eastAsia="en-AU"/>
              </w:rPr>
              <w:t>th</w:t>
            </w:r>
            <w:r w:rsidR="00CE0107">
              <w:rPr>
                <w:rFonts w:ascii="Verdana" w:eastAsia="Times New Roman" w:hAnsi="Verdana" w:cs="Times New Roman"/>
                <w:color w:val="292C23"/>
                <w:sz w:val="17"/>
                <w:szCs w:val="17"/>
                <w:lang w:eastAsia="en-AU"/>
              </w:rPr>
              <w:t xml:space="preserve"> </w:t>
            </w:r>
            <w:r w:rsidRPr="006B6F61">
              <w:rPr>
                <w:rFonts w:ascii="Verdana" w:eastAsia="Times New Roman" w:hAnsi="Verdana" w:cs="Times New Roman"/>
                <w:color w:val="292C23"/>
                <w:sz w:val="17"/>
                <w:szCs w:val="17"/>
                <w:lang w:eastAsia="en-AU"/>
              </w:rPr>
              <w:t xml:space="preserve"> May – 3</w:t>
            </w:r>
            <w:r w:rsidR="00CE0107" w:rsidRPr="00CE0107">
              <w:rPr>
                <w:rFonts w:ascii="Verdana" w:eastAsia="Times New Roman" w:hAnsi="Verdana" w:cs="Times New Roman"/>
                <w:color w:val="292C23"/>
                <w:sz w:val="17"/>
                <w:szCs w:val="17"/>
                <w:vertAlign w:val="superscript"/>
                <w:lang w:eastAsia="en-AU"/>
              </w:rPr>
              <w:t>rd</w:t>
            </w:r>
            <w:r w:rsidR="00CE0107">
              <w:rPr>
                <w:rFonts w:ascii="Verdana" w:eastAsia="Times New Roman" w:hAnsi="Verdana" w:cs="Times New Roman"/>
                <w:color w:val="292C23"/>
                <w:sz w:val="17"/>
                <w:szCs w:val="17"/>
                <w:lang w:eastAsia="en-AU"/>
              </w:rPr>
              <w:t xml:space="preserve">  </w:t>
            </w:r>
            <w:r w:rsidRPr="006B6F61">
              <w:rPr>
                <w:rFonts w:ascii="Verdana" w:eastAsia="Times New Roman" w:hAnsi="Verdana" w:cs="Times New Roman"/>
                <w:color w:val="292C23"/>
                <w:sz w:val="17"/>
                <w:szCs w:val="17"/>
                <w:lang w:eastAsia="en-AU"/>
              </w:rPr>
              <w:t xml:space="preserve"> June</w:t>
            </w:r>
            <w:r w:rsidRPr="006B6F61">
              <w:rPr>
                <w:rFonts w:ascii="Verdana" w:eastAsia="Times New Roman" w:hAnsi="Verdana" w:cs="Times New Roman"/>
                <w:color w:val="292C23"/>
                <w:sz w:val="17"/>
                <w:szCs w:val="17"/>
                <w:lang w:eastAsia="en-AU"/>
              </w:rPr>
              <w:br/>
              <w:t>National Reconciliation Week</w:t>
            </w:r>
          </w:p>
        </w:tc>
        <w:tc>
          <w:tcPr>
            <w:tcW w:w="3250" w:type="pct"/>
            <w:gridSpan w:val="2"/>
            <w:shd w:val="clear" w:color="auto" w:fill="A6A6A6" w:themeFill="background1" w:themeFillShade="A6"/>
          </w:tcPr>
          <w:p w:rsidR="006B6F61" w:rsidRDefault="006B6F61" w:rsidP="009565F9">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This week begins with National Sorry Day on 26 May and ends with Mabo Day on 3 June.</w:t>
            </w:r>
          </w:p>
          <w:p w:rsidR="00CE0107" w:rsidRPr="006B6F61" w:rsidRDefault="00CE0107" w:rsidP="009565F9">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National Reconciliation Week is an ideal time for everyone to join the reconciliation conversations &amp; reflect on shared histories, contributions &amp; achievements. This is a time to celebrate &amp; build on respectful relationships shared by Aboriginal &amp; Torres Strait Islander people &amp; all other Australians</w:t>
            </w:r>
          </w:p>
        </w:tc>
      </w:tr>
      <w:tr w:rsidR="006B6F61" w:rsidRPr="006B6F61" w:rsidTr="005712A9">
        <w:trPr>
          <w:tblCellSpacing w:w="0" w:type="dxa"/>
        </w:trPr>
        <w:tc>
          <w:tcPr>
            <w:tcW w:w="1750" w:type="pct"/>
            <w:shd w:val="clear" w:color="auto" w:fill="EFFC74"/>
          </w:tcPr>
          <w:p w:rsidR="006B6F61" w:rsidRPr="006B6F61" w:rsidRDefault="006B6F61" w:rsidP="009565F9">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26</w:t>
            </w:r>
            <w:r w:rsidR="00CE0107" w:rsidRPr="00CE0107">
              <w:rPr>
                <w:rFonts w:ascii="Verdana" w:eastAsia="Times New Roman" w:hAnsi="Verdana" w:cs="Times New Roman"/>
                <w:color w:val="292C23"/>
                <w:sz w:val="17"/>
                <w:szCs w:val="17"/>
                <w:vertAlign w:val="superscript"/>
                <w:lang w:eastAsia="en-AU"/>
              </w:rPr>
              <w:t>th</w:t>
            </w:r>
            <w:r w:rsidR="00CE0107">
              <w:rPr>
                <w:rFonts w:ascii="Verdana" w:eastAsia="Times New Roman" w:hAnsi="Verdana" w:cs="Times New Roman"/>
                <w:color w:val="292C23"/>
                <w:sz w:val="17"/>
                <w:szCs w:val="17"/>
                <w:lang w:eastAsia="en-AU"/>
              </w:rPr>
              <w:t xml:space="preserve"> </w:t>
            </w:r>
            <w:r w:rsidRPr="006B6F61">
              <w:rPr>
                <w:rFonts w:ascii="Verdana" w:eastAsia="Times New Roman" w:hAnsi="Verdana" w:cs="Times New Roman"/>
                <w:color w:val="292C23"/>
                <w:sz w:val="17"/>
                <w:szCs w:val="17"/>
                <w:lang w:eastAsia="en-AU"/>
              </w:rPr>
              <w:t xml:space="preserve"> May</w:t>
            </w:r>
            <w:r w:rsidRPr="006B6F61">
              <w:rPr>
                <w:rFonts w:ascii="Verdana" w:eastAsia="Times New Roman" w:hAnsi="Verdana" w:cs="Times New Roman"/>
                <w:color w:val="292C23"/>
                <w:sz w:val="17"/>
                <w:szCs w:val="17"/>
                <w:lang w:eastAsia="en-AU"/>
              </w:rPr>
              <w:br/>
              <w:t>National Sorry Day</w:t>
            </w:r>
          </w:p>
        </w:tc>
        <w:tc>
          <w:tcPr>
            <w:tcW w:w="3250" w:type="pct"/>
            <w:gridSpan w:val="2"/>
            <w:shd w:val="clear" w:color="auto" w:fill="EFFC74"/>
          </w:tcPr>
          <w:p w:rsidR="006B6F61" w:rsidRPr="006B6F61" w:rsidRDefault="006B6F61" w:rsidP="009565F9">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This day marks the anniversary of the 1997 tabling of the Human Rights and Equal Opportunity Commission National Inquiry into the Separation of Aboriginal and Torres Strait Islander Children from their Families, Bringing Them Home (April 1997)</w:t>
            </w:r>
          </w:p>
        </w:tc>
      </w:tr>
      <w:tr w:rsidR="006B6F61" w:rsidRPr="006B6F61" w:rsidTr="005712A9">
        <w:trPr>
          <w:tblCellSpacing w:w="0" w:type="dxa"/>
        </w:trPr>
        <w:tc>
          <w:tcPr>
            <w:tcW w:w="1750" w:type="pct"/>
            <w:shd w:val="clear" w:color="auto" w:fill="D99594" w:themeFill="accent2" w:themeFillTint="99"/>
          </w:tcPr>
          <w:p w:rsidR="006B6F61" w:rsidRDefault="00CE0107" w:rsidP="009565F9">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27</w:t>
            </w:r>
            <w:r w:rsidRPr="00CE0107">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May</w:t>
            </w:r>
          </w:p>
          <w:p w:rsidR="00CE0107" w:rsidRPr="006B6F61" w:rsidRDefault="00CE0107" w:rsidP="009565F9">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 xml:space="preserve">1967 Referendum for amendment to the </w:t>
            </w:r>
            <w:r w:rsidR="00AE2FB7">
              <w:rPr>
                <w:rFonts w:ascii="Verdana" w:eastAsia="Times New Roman" w:hAnsi="Verdana" w:cs="Times New Roman"/>
                <w:color w:val="292C23"/>
                <w:sz w:val="17"/>
                <w:szCs w:val="17"/>
                <w:lang w:eastAsia="en-AU"/>
              </w:rPr>
              <w:t>constitution</w:t>
            </w:r>
          </w:p>
        </w:tc>
        <w:tc>
          <w:tcPr>
            <w:tcW w:w="3250" w:type="pct"/>
            <w:gridSpan w:val="2"/>
            <w:shd w:val="clear" w:color="auto" w:fill="D99594" w:themeFill="accent2" w:themeFillTint="99"/>
          </w:tcPr>
          <w:p w:rsidR="006B6F61" w:rsidRPr="006B6F61" w:rsidRDefault="00CE0107" w:rsidP="009565F9">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A key event in Australia</w:t>
            </w:r>
            <w:r w:rsidR="00AE2FB7">
              <w:rPr>
                <w:rFonts w:ascii="Verdana" w:eastAsia="Times New Roman" w:hAnsi="Verdana" w:cs="Times New Roman"/>
                <w:color w:val="292C23"/>
                <w:sz w:val="17"/>
                <w:szCs w:val="17"/>
                <w:lang w:eastAsia="en-AU"/>
              </w:rPr>
              <w:t>’s</w:t>
            </w:r>
            <w:r>
              <w:rPr>
                <w:rFonts w:ascii="Verdana" w:eastAsia="Times New Roman" w:hAnsi="Verdana" w:cs="Times New Roman"/>
                <w:color w:val="292C23"/>
                <w:sz w:val="17"/>
                <w:szCs w:val="17"/>
                <w:lang w:eastAsia="en-AU"/>
              </w:rPr>
              <w:t xml:space="preserve"> history, which provides a strong symbol for Reconciliation.</w:t>
            </w:r>
          </w:p>
        </w:tc>
      </w:tr>
      <w:tr w:rsidR="006B6F61" w:rsidRPr="006B6F61" w:rsidTr="005712A9">
        <w:trPr>
          <w:tblCellSpacing w:w="0" w:type="dxa"/>
        </w:trPr>
        <w:tc>
          <w:tcPr>
            <w:tcW w:w="1750" w:type="pct"/>
            <w:shd w:val="clear" w:color="auto" w:fill="A6A6A6" w:themeFill="background1" w:themeFillShade="A6"/>
          </w:tcPr>
          <w:p w:rsidR="00AE2FB7" w:rsidRPr="00AE2FB7" w:rsidRDefault="00AE2FB7" w:rsidP="00AE2FB7">
            <w:pPr>
              <w:spacing w:after="0" w:line="285" w:lineRule="atLeast"/>
              <w:rPr>
                <w:rFonts w:ascii="Verdana" w:eastAsia="Times New Roman" w:hAnsi="Verdana" w:cs="Times New Roman"/>
                <w:color w:val="292C23"/>
                <w:sz w:val="17"/>
                <w:szCs w:val="17"/>
                <w:lang w:eastAsia="en-AU"/>
              </w:rPr>
            </w:pPr>
            <w:r w:rsidRPr="00AE2FB7">
              <w:rPr>
                <w:rFonts w:ascii="Verdana" w:eastAsia="Times New Roman" w:hAnsi="Verdana" w:cs="Times New Roman"/>
                <w:color w:val="292C23"/>
                <w:sz w:val="17"/>
                <w:szCs w:val="17"/>
                <w:lang w:eastAsia="en-AU"/>
              </w:rPr>
              <w:t>3</w:t>
            </w:r>
            <w:r w:rsidRPr="00AE2FB7">
              <w:rPr>
                <w:rFonts w:ascii="Verdana" w:eastAsia="Times New Roman" w:hAnsi="Verdana" w:cs="Times New Roman"/>
                <w:color w:val="292C23"/>
                <w:sz w:val="17"/>
                <w:szCs w:val="17"/>
                <w:vertAlign w:val="superscript"/>
                <w:lang w:eastAsia="en-AU"/>
              </w:rPr>
              <w:t>rd</w:t>
            </w:r>
            <w:r>
              <w:rPr>
                <w:rFonts w:ascii="Verdana" w:eastAsia="Times New Roman" w:hAnsi="Verdana" w:cs="Times New Roman"/>
                <w:color w:val="292C23"/>
                <w:sz w:val="17"/>
                <w:szCs w:val="17"/>
                <w:lang w:eastAsia="en-AU"/>
              </w:rPr>
              <w:t xml:space="preserve"> </w:t>
            </w:r>
            <w:r w:rsidRPr="00AE2FB7">
              <w:rPr>
                <w:rFonts w:ascii="Verdana" w:eastAsia="Times New Roman" w:hAnsi="Verdana" w:cs="Times New Roman"/>
                <w:color w:val="292C23"/>
                <w:sz w:val="17"/>
                <w:szCs w:val="17"/>
                <w:lang w:eastAsia="en-AU"/>
              </w:rPr>
              <w:t>June</w:t>
            </w:r>
          </w:p>
          <w:p w:rsidR="006B6F61" w:rsidRPr="006B6F61" w:rsidRDefault="00AE2FB7" w:rsidP="00AE2FB7">
            <w:pPr>
              <w:spacing w:after="0" w:line="285" w:lineRule="atLeast"/>
              <w:rPr>
                <w:rFonts w:ascii="Verdana" w:eastAsia="Times New Roman" w:hAnsi="Verdana" w:cs="Times New Roman"/>
                <w:color w:val="292C23"/>
                <w:sz w:val="17"/>
                <w:szCs w:val="17"/>
                <w:lang w:eastAsia="en-AU"/>
              </w:rPr>
            </w:pPr>
            <w:r w:rsidRPr="00AE2FB7">
              <w:rPr>
                <w:rFonts w:ascii="Verdana" w:eastAsia="Times New Roman" w:hAnsi="Verdana" w:cs="Times New Roman"/>
                <w:color w:val="292C23"/>
                <w:sz w:val="17"/>
                <w:szCs w:val="17"/>
                <w:lang w:eastAsia="en-AU"/>
              </w:rPr>
              <w:t>Mabo Day</w:t>
            </w:r>
          </w:p>
        </w:tc>
        <w:tc>
          <w:tcPr>
            <w:tcW w:w="3250" w:type="pct"/>
            <w:gridSpan w:val="2"/>
            <w:shd w:val="clear" w:color="auto" w:fill="A6A6A6" w:themeFill="background1" w:themeFillShade="A6"/>
          </w:tcPr>
          <w:p w:rsidR="006B6F61" w:rsidRPr="006B6F61" w:rsidRDefault="00AE2FB7" w:rsidP="00B253E3">
            <w:pPr>
              <w:spacing w:after="0" w:line="285" w:lineRule="atLeast"/>
              <w:rPr>
                <w:rFonts w:ascii="Verdana" w:eastAsia="Times New Roman" w:hAnsi="Verdana" w:cs="Times New Roman"/>
                <w:color w:val="292C23"/>
                <w:sz w:val="17"/>
                <w:szCs w:val="17"/>
                <w:lang w:eastAsia="en-AU"/>
              </w:rPr>
            </w:pPr>
            <w:r>
              <w:t xml:space="preserve">This day commemorates the anniversary of the 1992 High Court decision in the case brought by Eddie Mabo </w:t>
            </w:r>
            <w:r w:rsidR="00B253E3">
              <w:t>&amp;</w:t>
            </w:r>
            <w:r>
              <w:t xml:space="preserve"> others, which recognised the existence in Australia of Native title rights.</w:t>
            </w:r>
          </w:p>
        </w:tc>
      </w:tr>
      <w:tr w:rsidR="00AE2FB7" w:rsidRPr="006B6F61" w:rsidTr="005712A9">
        <w:trPr>
          <w:tblCellSpacing w:w="0" w:type="dxa"/>
        </w:trPr>
        <w:tc>
          <w:tcPr>
            <w:tcW w:w="1750" w:type="pct"/>
            <w:shd w:val="clear" w:color="auto" w:fill="EFFC74"/>
          </w:tcPr>
          <w:p w:rsidR="00AE2FB7" w:rsidRPr="006B6F61" w:rsidRDefault="00AE2FB7" w:rsidP="009565F9">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First full week of July</w:t>
            </w:r>
            <w:r w:rsidRPr="006B6F61">
              <w:rPr>
                <w:rFonts w:ascii="Verdana" w:eastAsia="Times New Roman" w:hAnsi="Verdana" w:cs="Times New Roman"/>
                <w:color w:val="292C23"/>
                <w:sz w:val="17"/>
                <w:szCs w:val="17"/>
                <w:lang w:eastAsia="en-AU"/>
              </w:rPr>
              <w:br/>
              <w:t>NAIDOC Week</w:t>
            </w:r>
          </w:p>
        </w:tc>
        <w:tc>
          <w:tcPr>
            <w:tcW w:w="3250" w:type="pct"/>
            <w:gridSpan w:val="2"/>
            <w:shd w:val="clear" w:color="auto" w:fill="EFFC74"/>
          </w:tcPr>
          <w:p w:rsidR="00B253E3" w:rsidRPr="006B6F61" w:rsidRDefault="00AE2FB7" w:rsidP="00B253E3">
            <w:pPr>
              <w:spacing w:after="0" w:line="285" w:lineRule="atLeast"/>
              <w:rPr>
                <w:rFonts w:ascii="Verdana" w:eastAsia="Times New Roman" w:hAnsi="Verdana" w:cs="Times New Roman"/>
                <w:color w:val="292C23"/>
                <w:sz w:val="17"/>
                <w:szCs w:val="17"/>
                <w:lang w:eastAsia="en-AU"/>
              </w:rPr>
            </w:pPr>
            <w:r w:rsidRPr="006B6F61">
              <w:rPr>
                <w:rFonts w:ascii="Verdana" w:eastAsia="Times New Roman" w:hAnsi="Verdana" w:cs="Times New Roman"/>
                <w:color w:val="292C23"/>
                <w:sz w:val="17"/>
                <w:szCs w:val="17"/>
                <w:lang w:eastAsia="en-AU"/>
              </w:rPr>
              <w:t>The first Sunday of July sees the beginning of</w:t>
            </w:r>
            <w:r>
              <w:rPr>
                <w:rFonts w:ascii="Verdana" w:eastAsia="Times New Roman" w:hAnsi="Verdana" w:cs="Times New Roman"/>
                <w:color w:val="292C23"/>
                <w:sz w:val="17"/>
                <w:szCs w:val="17"/>
                <w:lang w:eastAsia="en-AU"/>
              </w:rPr>
              <w:t xml:space="preserve"> NAIDOC Week.</w:t>
            </w:r>
            <w:r w:rsidRPr="006B6F61">
              <w:rPr>
                <w:rFonts w:ascii="Verdana" w:eastAsia="Times New Roman" w:hAnsi="Verdana" w:cs="Times New Roman"/>
                <w:color w:val="292C23"/>
                <w:sz w:val="17"/>
                <w:szCs w:val="17"/>
                <w:lang w:eastAsia="en-AU"/>
              </w:rPr>
              <w:t xml:space="preserve"> </w:t>
            </w:r>
            <w:r>
              <w:rPr>
                <w:rFonts w:ascii="Verdana" w:eastAsia="Times New Roman" w:hAnsi="Verdana" w:cs="Times New Roman"/>
                <w:color w:val="292C23"/>
                <w:sz w:val="17"/>
                <w:szCs w:val="17"/>
                <w:lang w:eastAsia="en-AU"/>
              </w:rPr>
              <w:t>(</w:t>
            </w:r>
            <w:r w:rsidRPr="006B6F61">
              <w:rPr>
                <w:rFonts w:ascii="Verdana" w:eastAsia="Times New Roman" w:hAnsi="Verdana" w:cs="Times New Roman"/>
                <w:color w:val="292C23"/>
                <w:sz w:val="17"/>
                <w:szCs w:val="17"/>
                <w:lang w:eastAsia="en-AU"/>
              </w:rPr>
              <w:t>National Aboriginal and Torres Strait Islander Day Observance Committee)</w:t>
            </w:r>
            <w:r>
              <w:rPr>
                <w:rFonts w:ascii="Verdana" w:eastAsia="Times New Roman" w:hAnsi="Verdana" w:cs="Times New Roman"/>
                <w:color w:val="292C23"/>
                <w:sz w:val="17"/>
                <w:szCs w:val="17"/>
                <w:lang w:eastAsia="en-AU"/>
              </w:rPr>
              <w:t>. A</w:t>
            </w:r>
            <w:r w:rsidRPr="006B6F61">
              <w:rPr>
                <w:rFonts w:ascii="Verdana" w:eastAsia="Times New Roman" w:hAnsi="Verdana" w:cs="Times New Roman"/>
                <w:color w:val="292C23"/>
                <w:sz w:val="17"/>
                <w:szCs w:val="17"/>
                <w:lang w:eastAsia="en-AU"/>
              </w:rPr>
              <w:t xml:space="preserve"> week dedicated to Aboriginal and Torres Strait Island people to celebrate </w:t>
            </w:r>
            <w:r>
              <w:rPr>
                <w:rFonts w:ascii="Verdana" w:eastAsia="Times New Roman" w:hAnsi="Verdana" w:cs="Times New Roman"/>
                <w:color w:val="292C23"/>
                <w:sz w:val="17"/>
                <w:szCs w:val="17"/>
                <w:lang w:eastAsia="en-AU"/>
              </w:rPr>
              <w:t>the survival of their people</w:t>
            </w:r>
            <w:r w:rsidR="00B253E3">
              <w:rPr>
                <w:rFonts w:ascii="Verdana" w:eastAsia="Times New Roman" w:hAnsi="Verdana" w:cs="Times New Roman"/>
                <w:color w:val="292C23"/>
                <w:sz w:val="17"/>
                <w:szCs w:val="17"/>
                <w:lang w:eastAsia="en-AU"/>
              </w:rPr>
              <w:t xml:space="preserve"> cultures &amp; an opportunity to recognise contributions of Indigenous Australians in various fields, &amp; for al</w:t>
            </w:r>
            <w:r w:rsidRPr="006B6F61">
              <w:rPr>
                <w:rFonts w:ascii="Verdana" w:eastAsia="Times New Roman" w:hAnsi="Verdana" w:cs="Times New Roman"/>
                <w:color w:val="292C23"/>
                <w:sz w:val="17"/>
                <w:szCs w:val="17"/>
                <w:lang w:eastAsia="en-AU"/>
              </w:rPr>
              <w:t>l Australians to celebrate the unique contribution of Aboriginal</w:t>
            </w:r>
            <w:r w:rsidR="00B253E3">
              <w:rPr>
                <w:rFonts w:ascii="Verdana" w:eastAsia="Times New Roman" w:hAnsi="Verdana" w:cs="Times New Roman"/>
                <w:color w:val="292C23"/>
                <w:sz w:val="17"/>
                <w:szCs w:val="17"/>
                <w:lang w:eastAsia="en-AU"/>
              </w:rPr>
              <w:t>$</w:t>
            </w:r>
            <w:r w:rsidRPr="006B6F61">
              <w:rPr>
                <w:rFonts w:ascii="Verdana" w:eastAsia="Times New Roman" w:hAnsi="Verdana" w:cs="Times New Roman"/>
                <w:color w:val="292C23"/>
                <w:sz w:val="17"/>
                <w:szCs w:val="17"/>
                <w:lang w:eastAsia="en-AU"/>
              </w:rPr>
              <w:t xml:space="preserve"> Torres Strait Islander tradit</w:t>
            </w:r>
            <w:r w:rsidR="00B253E3">
              <w:rPr>
                <w:rFonts w:ascii="Verdana" w:eastAsia="Times New Roman" w:hAnsi="Verdana" w:cs="Times New Roman"/>
                <w:color w:val="292C23"/>
                <w:sz w:val="17"/>
                <w:szCs w:val="17"/>
                <w:lang w:eastAsia="en-AU"/>
              </w:rPr>
              <w:t>ions and cultures &amp;</w:t>
            </w:r>
            <w:r w:rsidRPr="006B6F61">
              <w:rPr>
                <w:rFonts w:ascii="Verdana" w:eastAsia="Times New Roman" w:hAnsi="Verdana" w:cs="Times New Roman"/>
                <w:color w:val="292C23"/>
                <w:sz w:val="17"/>
                <w:szCs w:val="17"/>
                <w:lang w:eastAsia="en-AU"/>
              </w:rPr>
              <w:t xml:space="preserve"> to bring issues of concern to </w:t>
            </w:r>
            <w:r w:rsidR="00B253E3">
              <w:rPr>
                <w:rFonts w:ascii="Verdana" w:eastAsia="Times New Roman" w:hAnsi="Verdana" w:cs="Times New Roman"/>
                <w:color w:val="292C23"/>
                <w:sz w:val="17"/>
                <w:szCs w:val="17"/>
                <w:lang w:eastAsia="en-AU"/>
              </w:rPr>
              <w:t>the attention of governments &amp;</w:t>
            </w:r>
            <w:r w:rsidRPr="006B6F61">
              <w:rPr>
                <w:rFonts w:ascii="Verdana" w:eastAsia="Times New Roman" w:hAnsi="Verdana" w:cs="Times New Roman"/>
                <w:color w:val="292C23"/>
                <w:sz w:val="17"/>
                <w:szCs w:val="17"/>
                <w:lang w:eastAsia="en-AU"/>
              </w:rPr>
              <w:t xml:space="preserve"> the broader community.</w:t>
            </w:r>
          </w:p>
        </w:tc>
      </w:tr>
      <w:tr w:rsidR="00AE2FB7" w:rsidRPr="006B6F61" w:rsidTr="005712A9">
        <w:trPr>
          <w:tblCellSpacing w:w="0" w:type="dxa"/>
        </w:trPr>
        <w:tc>
          <w:tcPr>
            <w:tcW w:w="1750" w:type="pct"/>
            <w:shd w:val="clear" w:color="auto" w:fill="D99594" w:themeFill="accent2" w:themeFillTint="99"/>
            <w:hideMark/>
          </w:tcPr>
          <w:p w:rsidR="00AE2FB7" w:rsidRDefault="00B253E3" w:rsidP="009565F9">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4</w:t>
            </w:r>
            <w:r w:rsidRPr="00B253E3">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August</w:t>
            </w:r>
          </w:p>
          <w:p w:rsidR="00B253E3" w:rsidRPr="006B6F61" w:rsidRDefault="00B253E3" w:rsidP="009565F9">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National Aboriginal &amp; Islander Day</w:t>
            </w:r>
          </w:p>
        </w:tc>
        <w:tc>
          <w:tcPr>
            <w:tcW w:w="3250" w:type="pct"/>
            <w:gridSpan w:val="2"/>
            <w:shd w:val="clear" w:color="auto" w:fill="D99594" w:themeFill="accent2" w:themeFillTint="99"/>
            <w:hideMark/>
          </w:tcPr>
          <w:p w:rsidR="008A21E7" w:rsidRPr="006B6F61" w:rsidRDefault="00B253E3" w:rsidP="009565F9">
            <w:pPr>
              <w:spacing w:after="0" w:line="285" w:lineRule="atLeast"/>
              <w:rPr>
                <w:rFonts w:ascii="Verdana" w:eastAsia="Times New Roman" w:hAnsi="Verdana" w:cs="Times New Roman"/>
                <w:color w:val="292C23"/>
                <w:sz w:val="17"/>
                <w:szCs w:val="17"/>
                <w:lang w:eastAsia="en-AU"/>
              </w:rPr>
            </w:pPr>
            <w:r w:rsidRPr="00B253E3">
              <w:rPr>
                <w:rFonts w:ascii="Verdana" w:eastAsia="Times New Roman" w:hAnsi="Verdana" w:cs="Times New Roman"/>
                <w:color w:val="292C23"/>
                <w:sz w:val="17"/>
                <w:szCs w:val="17"/>
                <w:lang w:eastAsia="en-AU"/>
              </w:rPr>
              <w:t>National Aboriginal &amp; Islander Children’s Day (NAICD) is a celebration of Australian Indigenous Children.</w:t>
            </w:r>
            <w:r>
              <w:t xml:space="preserve"> </w:t>
            </w:r>
            <w:r w:rsidRPr="00B253E3">
              <w:rPr>
                <w:rFonts w:ascii="Verdana" w:eastAsia="Times New Roman" w:hAnsi="Verdana" w:cs="Times New Roman"/>
                <w:color w:val="292C23"/>
                <w:sz w:val="17"/>
                <w:szCs w:val="17"/>
                <w:lang w:eastAsia="en-AU"/>
              </w:rPr>
              <w:t>This day was first observed in 1988 and each year it has a special theme</w:t>
            </w:r>
            <w:r w:rsidR="008A21E7">
              <w:rPr>
                <w:rFonts w:ascii="Verdana" w:eastAsia="Times New Roman" w:hAnsi="Verdana" w:cs="Times New Roman"/>
                <w:color w:val="292C23"/>
                <w:sz w:val="17"/>
                <w:szCs w:val="17"/>
                <w:lang w:eastAsia="en-AU"/>
              </w:rPr>
              <w:t>.</w:t>
            </w:r>
          </w:p>
        </w:tc>
      </w:tr>
      <w:tr w:rsidR="00B253E3" w:rsidRPr="006B6F61" w:rsidTr="005712A9">
        <w:trPr>
          <w:gridAfter w:val="1"/>
          <w:wAfter w:w="1750" w:type="pct"/>
          <w:tblCellSpacing w:w="0" w:type="dxa"/>
        </w:trPr>
        <w:tc>
          <w:tcPr>
            <w:tcW w:w="3250" w:type="pct"/>
            <w:gridSpan w:val="2"/>
          </w:tcPr>
          <w:p w:rsidR="00B253E3" w:rsidRPr="006B6F61" w:rsidRDefault="00B253E3" w:rsidP="009565F9">
            <w:pPr>
              <w:spacing w:after="0" w:line="285" w:lineRule="atLeast"/>
              <w:rPr>
                <w:rFonts w:ascii="Verdana" w:eastAsia="Times New Roman" w:hAnsi="Verdana" w:cs="Times New Roman"/>
                <w:color w:val="292C23"/>
                <w:sz w:val="17"/>
                <w:szCs w:val="17"/>
                <w:lang w:eastAsia="en-AU"/>
              </w:rPr>
            </w:pPr>
          </w:p>
        </w:tc>
      </w:tr>
    </w:tbl>
    <w:p w:rsidR="00AE2FB7" w:rsidRDefault="00AE2FB7" w:rsidP="001B2A95"/>
    <w:sectPr w:rsidR="00AE2FB7" w:rsidSect="00E36841">
      <w:headerReference w:type="default" r:id="rId8"/>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61" w:rsidRDefault="006B6F61" w:rsidP="006B6F61">
      <w:pPr>
        <w:spacing w:after="0" w:line="240" w:lineRule="auto"/>
      </w:pPr>
      <w:r>
        <w:separator/>
      </w:r>
    </w:p>
  </w:endnote>
  <w:endnote w:type="continuationSeparator" w:id="0">
    <w:p w:rsidR="006B6F61" w:rsidRDefault="006B6F61" w:rsidP="006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61" w:rsidRDefault="006B6F61" w:rsidP="006B6F61">
      <w:pPr>
        <w:spacing w:after="0" w:line="240" w:lineRule="auto"/>
      </w:pPr>
      <w:r>
        <w:separator/>
      </w:r>
    </w:p>
  </w:footnote>
  <w:footnote w:type="continuationSeparator" w:id="0">
    <w:p w:rsidR="006B6F61" w:rsidRDefault="006B6F61" w:rsidP="006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E3" w:rsidRPr="00B05C3A" w:rsidRDefault="008A21E7" w:rsidP="00E36841">
    <w:pPr>
      <w:pStyle w:val="Header"/>
      <w:jc w:val="center"/>
      <w:rPr>
        <w:rFonts w:ascii="Verdana" w:eastAsia="Times New Roman" w:hAnsi="Verdana" w:cs="Times New Roman"/>
        <w:b/>
        <w:bCs/>
        <w:color w:val="0070C0"/>
        <w:lang w:eastAsia="en-AU"/>
      </w:rPr>
    </w:pPr>
    <w:r w:rsidRPr="00B05C3A">
      <w:rPr>
        <w:rFonts w:ascii="Verdana" w:eastAsia="Times New Roman" w:hAnsi="Verdana" w:cs="Times New Roman"/>
        <w:b/>
        <w:bCs/>
        <w:color w:val="0070C0"/>
        <w:lang w:eastAsia="en-AU"/>
      </w:rPr>
      <w:t>Key D</w:t>
    </w:r>
    <w:r w:rsidR="006B6F61" w:rsidRPr="00B05C3A">
      <w:rPr>
        <w:rFonts w:ascii="Verdana" w:eastAsia="Times New Roman" w:hAnsi="Verdana" w:cs="Times New Roman"/>
        <w:b/>
        <w:bCs/>
        <w:color w:val="0070C0"/>
        <w:lang w:eastAsia="en-AU"/>
      </w:rPr>
      <w:t>ates</w:t>
    </w:r>
    <w:r w:rsidRPr="00B05C3A">
      <w:rPr>
        <w:rFonts w:ascii="Verdana" w:eastAsia="Times New Roman" w:hAnsi="Verdana" w:cs="Times New Roman"/>
        <w:b/>
        <w:bCs/>
        <w:color w:val="0070C0"/>
        <w:lang w:eastAsia="en-AU"/>
      </w:rPr>
      <w:t xml:space="preserve"> &amp; Cultural Events for</w:t>
    </w:r>
    <w:r w:rsidR="006B6F61" w:rsidRPr="00B05C3A">
      <w:rPr>
        <w:rFonts w:ascii="Verdana" w:eastAsia="Times New Roman" w:hAnsi="Verdana" w:cs="Times New Roman"/>
        <w:b/>
        <w:bCs/>
        <w:color w:val="0070C0"/>
        <w:lang w:eastAsia="en-AU"/>
      </w:rPr>
      <w:t xml:space="preserve"> Ab</w:t>
    </w:r>
    <w:r w:rsidRPr="00B05C3A">
      <w:rPr>
        <w:rFonts w:ascii="Verdana" w:eastAsia="Times New Roman" w:hAnsi="Verdana" w:cs="Times New Roman"/>
        <w:b/>
        <w:bCs/>
        <w:color w:val="0070C0"/>
        <w:lang w:eastAsia="en-AU"/>
      </w:rPr>
      <w:t>original People &amp; C</w:t>
    </w:r>
    <w:r w:rsidR="00B253E3" w:rsidRPr="00B05C3A">
      <w:rPr>
        <w:rFonts w:ascii="Verdana" w:eastAsia="Times New Roman" w:hAnsi="Verdana" w:cs="Times New Roman"/>
        <w:b/>
        <w:bCs/>
        <w:color w:val="0070C0"/>
        <w:lang w:eastAsia="en-AU"/>
      </w:rPr>
      <w:t>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61"/>
    <w:rsid w:val="001B2A95"/>
    <w:rsid w:val="003009C6"/>
    <w:rsid w:val="005712A9"/>
    <w:rsid w:val="006B6F61"/>
    <w:rsid w:val="008A21E7"/>
    <w:rsid w:val="00AE2FB7"/>
    <w:rsid w:val="00B05C3A"/>
    <w:rsid w:val="00B253E3"/>
    <w:rsid w:val="00BC5AB6"/>
    <w:rsid w:val="00CE0107"/>
    <w:rsid w:val="00E36841"/>
    <w:rsid w:val="00F2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F61"/>
  </w:style>
  <w:style w:type="paragraph" w:styleId="Footer">
    <w:name w:val="footer"/>
    <w:basedOn w:val="Normal"/>
    <w:link w:val="FooterChar"/>
    <w:uiPriority w:val="99"/>
    <w:unhideWhenUsed/>
    <w:rsid w:val="006B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F61"/>
  </w:style>
  <w:style w:type="paragraph" w:styleId="BalloonText">
    <w:name w:val="Balloon Text"/>
    <w:basedOn w:val="Normal"/>
    <w:link w:val="BalloonTextChar"/>
    <w:uiPriority w:val="99"/>
    <w:semiHidden/>
    <w:unhideWhenUsed/>
    <w:rsid w:val="006B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F61"/>
  </w:style>
  <w:style w:type="paragraph" w:styleId="Footer">
    <w:name w:val="footer"/>
    <w:basedOn w:val="Normal"/>
    <w:link w:val="FooterChar"/>
    <w:uiPriority w:val="99"/>
    <w:unhideWhenUsed/>
    <w:rsid w:val="006B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F61"/>
  </w:style>
  <w:style w:type="paragraph" w:styleId="BalloonText">
    <w:name w:val="Balloon Text"/>
    <w:basedOn w:val="Normal"/>
    <w:link w:val="BalloonTextChar"/>
    <w:uiPriority w:val="99"/>
    <w:semiHidden/>
    <w:unhideWhenUsed/>
    <w:rsid w:val="006B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3710">
      <w:bodyDiv w:val="1"/>
      <w:marLeft w:val="0"/>
      <w:marRight w:val="0"/>
      <w:marTop w:val="0"/>
      <w:marBottom w:val="0"/>
      <w:divBdr>
        <w:top w:val="none" w:sz="0" w:space="0" w:color="auto"/>
        <w:left w:val="none" w:sz="0" w:space="0" w:color="auto"/>
        <w:bottom w:val="none" w:sz="0" w:space="0" w:color="auto"/>
        <w:right w:val="none" w:sz="0" w:space="0" w:color="auto"/>
      </w:divBdr>
    </w:div>
    <w:div w:id="12263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A576-4438-41EF-8DC7-DC7081FC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Muir</dc:creator>
  <cp:lastModifiedBy>Robyn Fletcher</cp:lastModifiedBy>
  <cp:revision>2</cp:revision>
  <dcterms:created xsi:type="dcterms:W3CDTF">2016-01-27T02:19:00Z</dcterms:created>
  <dcterms:modified xsi:type="dcterms:W3CDTF">2016-01-27T02:19:00Z</dcterms:modified>
</cp:coreProperties>
</file>