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9" w:rsidRDefault="00134B59" w:rsidP="00134B59">
      <w:pPr>
        <w:pStyle w:val="Heading1"/>
        <w:spacing w:before="120" w:after="120" w:line="240" w:lineRule="atLeast"/>
      </w:pPr>
      <w:bookmarkStart w:id="0" w:name="_GoBack"/>
      <w:bookmarkEnd w:id="0"/>
      <w:r w:rsidRPr="00134B59">
        <w:rPr>
          <w:rStyle w:val="BookTitle"/>
          <w:rFonts w:ascii="Arial Bold" w:hAnsi="Arial Bold"/>
          <w:i w:val="0"/>
          <w:smallCaps w:val="0"/>
          <w:color w:val="78BE20"/>
          <w:sz w:val="44"/>
        </w:rPr>
        <w:t xml:space="preserve">Readiness checklist for </w:t>
      </w:r>
      <w:r>
        <w:rPr>
          <w:rStyle w:val="BookTitle"/>
          <w:rFonts w:ascii="Arial Bold" w:hAnsi="Arial Bold"/>
          <w:i w:val="0"/>
          <w:smallCaps w:val="0"/>
          <w:color w:val="78BE20"/>
          <w:sz w:val="44"/>
        </w:rPr>
        <w:t>the My Aged Care Regional Assessment Service</w:t>
      </w:r>
    </w:p>
    <w:p w:rsidR="00134B59" w:rsidRDefault="00134B59" w:rsidP="00134B59">
      <w:pPr>
        <w:spacing w:after="120" w:line="240" w:lineRule="atLeast"/>
        <w:contextualSpacing/>
      </w:pPr>
    </w:p>
    <w:p w:rsidR="00134B59" w:rsidRDefault="00134B59" w:rsidP="00134B59">
      <w:pPr>
        <w:spacing w:after="120" w:line="240" w:lineRule="atLeast"/>
        <w:contextualSpacing/>
      </w:pPr>
      <w:r>
        <w:t xml:space="preserve">This readiness checklist outlines what the My Aged Care Regional Assessment Service (RAS) need to do to ensure their organisation is ready to use the My Aged Care assessor portal </w:t>
      </w:r>
      <w:r w:rsidR="00534B8C">
        <w:t xml:space="preserve">(assessor portal) </w:t>
      </w:r>
      <w:r>
        <w:t xml:space="preserve">from </w:t>
      </w:r>
      <w:r w:rsidRPr="00496A8F">
        <w:rPr>
          <w:b/>
        </w:rPr>
        <w:t>1 July 2015</w:t>
      </w:r>
      <w:r>
        <w:t>.</w:t>
      </w:r>
    </w:p>
    <w:p w:rsidR="00134B59" w:rsidRDefault="00134B59" w:rsidP="00134B59">
      <w:pPr>
        <w:spacing w:before="0" w:after="0"/>
      </w:pPr>
    </w:p>
    <w:p w:rsidR="00134B59" w:rsidRDefault="00134B59" w:rsidP="00134B59">
      <w:pPr>
        <w:spacing w:before="0" w:after="0" w:line="240" w:lineRule="atLeast"/>
        <w:contextualSpacing/>
        <w:rPr>
          <w:rFonts w:cs="Arial"/>
        </w:rPr>
      </w:pPr>
      <w:r w:rsidRPr="00534B8C">
        <w:rPr>
          <w:rStyle w:val="BookTitle"/>
          <w:rFonts w:ascii="Arial Bold" w:eastAsiaTheme="majorEastAsia" w:hAnsi="Arial Bold" w:cstheme="majorBidi"/>
          <w:bCs/>
          <w:i w:val="0"/>
          <w:smallCaps w:val="0"/>
          <w:color w:val="78BE20"/>
          <w:sz w:val="28"/>
          <w:szCs w:val="28"/>
        </w:rPr>
        <w:t>Administrator checklist</w:t>
      </w:r>
      <w:r>
        <w:rPr>
          <w:b/>
          <w:color w:val="FFA300"/>
          <w:sz w:val="28"/>
          <w:szCs w:val="28"/>
        </w:rPr>
        <w:br/>
      </w:r>
      <w:r>
        <w:rPr>
          <w:rFonts w:cs="Arial"/>
        </w:rPr>
        <w:t xml:space="preserve">Administrators need to complete the processes below to ensure that their organisation is ready to receive referrals for assessment </w:t>
      </w:r>
      <w:r w:rsidRPr="00496A8F">
        <w:rPr>
          <w:rFonts w:cs="Arial"/>
        </w:rPr>
        <w:t>from 1 July 2015</w:t>
      </w:r>
      <w:r>
        <w:rPr>
          <w:rFonts w:cs="Arial"/>
        </w:rPr>
        <w:t>:</w:t>
      </w:r>
    </w:p>
    <w:p w:rsidR="00134B59" w:rsidRPr="00036DD5" w:rsidRDefault="00134B59" w:rsidP="00134B59">
      <w:pPr>
        <w:pStyle w:val="ListParagraph"/>
        <w:numPr>
          <w:ilvl w:val="0"/>
          <w:numId w:val="2"/>
        </w:numPr>
        <w:spacing w:after="120" w:line="160" w:lineRule="atLeast"/>
        <w:ind w:left="714" w:hanging="357"/>
        <w:rPr>
          <w:rFonts w:cs="Arial"/>
        </w:rPr>
      </w:pPr>
      <w:r>
        <w:rPr>
          <w:rFonts w:cs="Arial"/>
        </w:rPr>
        <w:t xml:space="preserve">Familiarise yourself with the functions that you will need to undertake via the assessor portal. </w:t>
      </w:r>
      <w:r w:rsidRPr="00036DD5">
        <w:rPr>
          <w:rFonts w:cs="Arial"/>
        </w:rPr>
        <w:t xml:space="preserve">Refer to Guidance for </w:t>
      </w:r>
      <w:r>
        <w:rPr>
          <w:rFonts w:cs="Arial"/>
        </w:rPr>
        <w:t>Assessors</w:t>
      </w:r>
    </w:p>
    <w:p w:rsidR="00234EAE" w:rsidRPr="00132BBF" w:rsidRDefault="00234EAE" w:rsidP="00234EAE">
      <w:pPr>
        <w:pStyle w:val="ListParagraph"/>
        <w:numPr>
          <w:ilvl w:val="0"/>
          <w:numId w:val="2"/>
        </w:numPr>
        <w:spacing w:after="120" w:line="160" w:lineRule="atLeast"/>
        <w:ind w:left="714" w:hanging="357"/>
        <w:rPr>
          <w:rFonts w:cs="Arial"/>
        </w:rPr>
      </w:pPr>
      <w:r>
        <w:t>Set up</w:t>
      </w:r>
      <w:r w:rsidR="00134B59" w:rsidRPr="00C85662">
        <w:t xml:space="preserve"> staff </w:t>
      </w:r>
      <w:r>
        <w:t xml:space="preserve">accounts </w:t>
      </w:r>
      <w:r w:rsidR="00132BBF">
        <w:t xml:space="preserve">(including subcontractors) </w:t>
      </w:r>
      <w:r>
        <w:t>and assign staff roles. Refer to the Assessor Portal Use</w:t>
      </w:r>
      <w:r w:rsidR="00BB279E">
        <w:t xml:space="preserve">r Guide – Part One, </w:t>
      </w:r>
      <w:r w:rsidR="00BB279E" w:rsidRPr="00132BBF">
        <w:t>Section 2.2</w:t>
      </w:r>
    </w:p>
    <w:p w:rsidR="00134B59" w:rsidRPr="00132BBF" w:rsidRDefault="00134B59" w:rsidP="00134B59">
      <w:pPr>
        <w:pStyle w:val="ListParagraph"/>
        <w:numPr>
          <w:ilvl w:val="0"/>
          <w:numId w:val="2"/>
        </w:numPr>
        <w:spacing w:after="120" w:line="160" w:lineRule="atLeast"/>
        <w:ind w:left="714" w:hanging="357"/>
        <w:rPr>
          <w:rFonts w:cs="Arial"/>
        </w:rPr>
      </w:pPr>
      <w:r w:rsidRPr="00132BBF">
        <w:t>Make the outlet(s) active.</w:t>
      </w:r>
      <w:r w:rsidR="00BB279E" w:rsidRPr="00132BBF">
        <w:t xml:space="preserve"> Refer to the Assessor Portal User Guide – Part One, Section 2.1</w:t>
      </w:r>
      <w:r w:rsidRPr="00132BBF">
        <w:t xml:space="preserve"> </w:t>
      </w:r>
    </w:p>
    <w:p w:rsidR="00134B59" w:rsidRPr="004A23C9" w:rsidRDefault="00134B59" w:rsidP="00134B59">
      <w:pPr>
        <w:pStyle w:val="ListParagraph"/>
        <w:numPr>
          <w:ilvl w:val="0"/>
          <w:numId w:val="2"/>
        </w:numPr>
        <w:spacing w:after="120" w:line="160" w:lineRule="atLeast"/>
        <w:ind w:left="714" w:hanging="357"/>
        <w:rPr>
          <w:rFonts w:cs="Arial"/>
        </w:rPr>
      </w:pPr>
      <w:r w:rsidRPr="00132BBF">
        <w:t>Ensure your staff</w:t>
      </w:r>
      <w:r w:rsidR="00BB279E" w:rsidRPr="00132BBF">
        <w:t>, and subcontractors</w:t>
      </w:r>
      <w:r w:rsidRPr="00132BBF">
        <w:t xml:space="preserve"> have read Guidance for </w:t>
      </w:r>
      <w:r w:rsidR="00534B8C" w:rsidRPr="00132BBF">
        <w:t>Assessors</w:t>
      </w:r>
      <w:r w:rsidRPr="00132BBF">
        <w:t xml:space="preserve"> and the</w:t>
      </w:r>
      <w:r w:rsidR="000501CB" w:rsidRPr="00132BBF">
        <w:t xml:space="preserve"> relevant sections of the Assessor</w:t>
      </w:r>
      <w:r w:rsidRPr="00132BBF">
        <w:t xml:space="preserve"> Portal User Guide – Part Two, and have access to the </w:t>
      </w:r>
      <w:r w:rsidR="00534B8C" w:rsidRPr="00132BBF">
        <w:t>assessor</w:t>
      </w:r>
      <w:r w:rsidRPr="00132BBF">
        <w:t xml:space="preserve"> portal.</w:t>
      </w:r>
      <w:r>
        <w:t xml:space="preserve"> </w:t>
      </w:r>
      <w:r w:rsidR="00534B8C">
        <w:br/>
      </w: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Description w:val="If you want to maintain a waitlist via the provider portal, you need to ensure that the waitlist availability status is set to ‘Yes’. If you do not want to maintain a waitlist via the provider portal, or your waitlist does not have any availability, make sure the availability status is set to ‘No’.  "/>
      </w:tblPr>
      <w:tblGrid>
        <w:gridCol w:w="10314"/>
      </w:tblGrid>
      <w:tr w:rsidR="00134B59" w:rsidTr="009720AB">
        <w:trPr>
          <w:tblHeader/>
        </w:trPr>
        <w:tc>
          <w:tcPr>
            <w:tcW w:w="10314" w:type="dxa"/>
          </w:tcPr>
          <w:p w:rsidR="00134B59" w:rsidRPr="00534B8C" w:rsidRDefault="00134B59" w:rsidP="00D24385">
            <w:pPr>
              <w:spacing w:before="0" w:after="120"/>
              <w:ind w:left="510" w:hanging="510"/>
              <w:rPr>
                <w:rFonts w:ascii="Times New Roman" w:hAnsi="Times New Roman"/>
                <w:sz w:val="22"/>
              </w:rPr>
            </w:pPr>
            <w:r w:rsidRPr="00496A8F">
              <w:rPr>
                <w:noProof/>
                <w:sz w:val="22"/>
                <w:lang w:eastAsia="en-AU"/>
              </w:rPr>
              <w:drawing>
                <wp:inline distT="0" distB="0" distL="0" distR="0" wp14:anchorId="12F41167" wp14:editId="384C5178">
                  <wp:extent cx="284253" cy="241401"/>
                  <wp:effectExtent l="0" t="0" r="1905" b="6350"/>
                  <wp:docPr id="42" name="Picture 42" descr="This is a picture of a note, representing some information that will be important to the reader, following this picture" title="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182" cy="244738"/>
                          </a:xfrm>
                          <a:prstGeom prst="rect">
                            <a:avLst/>
                          </a:prstGeom>
                        </pic:spPr>
                      </pic:pic>
                    </a:graphicData>
                  </a:graphic>
                </wp:inline>
              </w:drawing>
            </w:r>
            <w:r w:rsidR="00D24385">
              <w:t xml:space="preserve"> </w:t>
            </w:r>
            <w:r w:rsidR="00534B8C">
              <w:t>You must ensure that training associated with each staff member’s role in the</w:t>
            </w:r>
            <w:r w:rsidR="00534B8C">
              <w:br/>
              <w:t xml:space="preserve">assessor portal has been completed. </w:t>
            </w:r>
          </w:p>
        </w:tc>
      </w:tr>
    </w:tbl>
    <w:p w:rsidR="00134B59" w:rsidRDefault="00134B59" w:rsidP="00134B59">
      <w:pPr>
        <w:spacing w:after="120" w:line="240" w:lineRule="atLeast"/>
        <w:contextualSpacing/>
        <w:rPr>
          <w:b/>
          <w:color w:val="FFA300"/>
          <w:sz w:val="28"/>
          <w:szCs w:val="28"/>
        </w:rPr>
      </w:pPr>
    </w:p>
    <w:p w:rsidR="00134B59" w:rsidRPr="00534B8C" w:rsidRDefault="00134B59" w:rsidP="00534B8C">
      <w:pPr>
        <w:spacing w:before="0" w:after="0" w:line="240" w:lineRule="atLeast"/>
        <w:rPr>
          <w:rStyle w:val="BookTitle"/>
          <w:rFonts w:ascii="Arial Bold" w:eastAsiaTheme="majorEastAsia" w:hAnsi="Arial Bold" w:cstheme="majorBidi"/>
          <w:bCs/>
          <w:i w:val="0"/>
          <w:smallCaps w:val="0"/>
          <w:color w:val="78BE20"/>
          <w:sz w:val="28"/>
          <w:szCs w:val="28"/>
        </w:rPr>
      </w:pPr>
      <w:r w:rsidRPr="00534B8C">
        <w:rPr>
          <w:rStyle w:val="BookTitle"/>
          <w:rFonts w:ascii="Arial Bold" w:eastAsiaTheme="majorEastAsia" w:hAnsi="Arial Bold" w:cstheme="majorBidi"/>
          <w:bCs/>
          <w:i w:val="0"/>
          <w:smallCaps w:val="0"/>
          <w:color w:val="78BE20"/>
          <w:sz w:val="28"/>
          <w:szCs w:val="28"/>
        </w:rPr>
        <w:t>Team Leader checklist</w:t>
      </w:r>
    </w:p>
    <w:p w:rsidR="00134B59" w:rsidRPr="00E35744" w:rsidRDefault="00134B59" w:rsidP="00134B59">
      <w:pPr>
        <w:spacing w:before="0" w:after="0" w:line="240" w:lineRule="atLeast"/>
        <w:rPr>
          <w:b/>
          <w:color w:val="FFA300"/>
          <w:sz w:val="28"/>
          <w:szCs w:val="28"/>
        </w:rPr>
      </w:pPr>
      <w:r>
        <w:rPr>
          <w:rFonts w:cs="Arial"/>
        </w:rPr>
        <w:t xml:space="preserve">Team Leaders need to complete the processes below to ensure that they are ready to manage referrals for </w:t>
      </w:r>
      <w:r w:rsidR="00534B8C">
        <w:rPr>
          <w:rFonts w:cs="Arial"/>
        </w:rPr>
        <w:t>assessment</w:t>
      </w:r>
      <w:r>
        <w:rPr>
          <w:rFonts w:cs="Arial"/>
        </w:rPr>
        <w:t xml:space="preserve"> </w:t>
      </w:r>
      <w:r w:rsidRPr="00496A8F">
        <w:rPr>
          <w:rFonts w:cs="Arial"/>
        </w:rPr>
        <w:t>from 1 July 2015</w:t>
      </w:r>
      <w:r>
        <w:rPr>
          <w:rFonts w:cs="Arial"/>
        </w:rPr>
        <w:t>:</w:t>
      </w:r>
    </w:p>
    <w:p w:rsidR="00134B59" w:rsidRPr="0049071D" w:rsidRDefault="00134B59" w:rsidP="00134B59">
      <w:pPr>
        <w:pStyle w:val="ListParagraph"/>
        <w:numPr>
          <w:ilvl w:val="0"/>
          <w:numId w:val="2"/>
        </w:numPr>
        <w:spacing w:before="0" w:after="0" w:line="240" w:lineRule="atLeast"/>
        <w:ind w:left="714" w:hanging="357"/>
        <w:contextualSpacing w:val="0"/>
        <w:rPr>
          <w:rFonts w:cs="Arial"/>
        </w:rPr>
      </w:pPr>
      <w:r w:rsidRPr="00AB217D">
        <w:t>Perform your first time log</w:t>
      </w:r>
      <w:r>
        <w:t xml:space="preserve"> </w:t>
      </w:r>
      <w:r w:rsidRPr="00AB217D">
        <w:t xml:space="preserve">in to the </w:t>
      </w:r>
      <w:r w:rsidR="00534B8C">
        <w:t>assessor</w:t>
      </w:r>
      <w:r w:rsidRPr="00AB217D">
        <w:t xml:space="preserve"> portal</w:t>
      </w:r>
      <w:r w:rsidR="00A70B08">
        <w:t xml:space="preserve">. Refer to the </w:t>
      </w:r>
      <w:r w:rsidR="00534B8C">
        <w:t>Assessor</w:t>
      </w:r>
      <w:r>
        <w:t xml:space="preserve"> Portal</w:t>
      </w:r>
      <w:r w:rsidRPr="00AB217D">
        <w:t xml:space="preserve"> User Guide</w:t>
      </w:r>
      <w:r>
        <w:t xml:space="preserve"> – Part Two</w:t>
      </w:r>
      <w:r w:rsidR="00A70B08">
        <w:t xml:space="preserve">, </w:t>
      </w:r>
      <w:r w:rsidR="00A70B08" w:rsidRPr="00496A8F">
        <w:rPr>
          <w:b/>
        </w:rPr>
        <w:t>Attachment A</w:t>
      </w:r>
    </w:p>
    <w:p w:rsidR="00A70B08" w:rsidRPr="00D24385" w:rsidRDefault="00134B59" w:rsidP="00134B59">
      <w:pPr>
        <w:pStyle w:val="ListParagraph"/>
        <w:numPr>
          <w:ilvl w:val="0"/>
          <w:numId w:val="2"/>
        </w:numPr>
        <w:spacing w:before="0" w:after="0" w:line="240" w:lineRule="atLeast"/>
        <w:ind w:left="714" w:hanging="357"/>
        <w:contextualSpacing w:val="0"/>
        <w:rPr>
          <w:rStyle w:val="BookTitle"/>
          <w:rFonts w:ascii="Arial Bold" w:eastAsiaTheme="majorEastAsia" w:hAnsi="Arial Bold" w:cstheme="majorBidi"/>
          <w:bCs/>
          <w:i w:val="0"/>
          <w:smallCaps w:val="0"/>
          <w:color w:val="78BE20"/>
          <w:sz w:val="28"/>
          <w:szCs w:val="28"/>
        </w:rPr>
      </w:pPr>
      <w:r w:rsidRPr="00AB217D">
        <w:t xml:space="preserve">Familiarise yourself with the </w:t>
      </w:r>
      <w:r>
        <w:t xml:space="preserve">steps you will need to take to accept/reject referrals </w:t>
      </w:r>
      <w:r w:rsidR="00534B8C">
        <w:t>for assessment, and assign the assessment to an assessor in your organisation.</w:t>
      </w:r>
      <w:r w:rsidR="00A70B08">
        <w:t xml:space="preserve"> Refer to the Assessor Portal</w:t>
      </w:r>
      <w:r w:rsidR="00A70B08" w:rsidRPr="00AB217D">
        <w:t xml:space="preserve"> User Guide</w:t>
      </w:r>
      <w:r w:rsidR="00A70B08">
        <w:t xml:space="preserve"> – Part Two, Section 2.</w:t>
      </w:r>
    </w:p>
    <w:p w:rsidR="00534B8C" w:rsidRDefault="00534B8C" w:rsidP="00134B59">
      <w:pPr>
        <w:spacing w:before="0" w:after="0" w:line="240" w:lineRule="atLeast"/>
        <w:rPr>
          <w:rStyle w:val="BookTitle"/>
          <w:rFonts w:ascii="Arial Bold" w:eastAsiaTheme="majorEastAsia" w:hAnsi="Arial Bold" w:cstheme="majorBidi"/>
          <w:bCs/>
          <w:i w:val="0"/>
          <w:smallCaps w:val="0"/>
          <w:color w:val="78BE20"/>
          <w:sz w:val="28"/>
          <w:szCs w:val="28"/>
        </w:rPr>
      </w:pPr>
    </w:p>
    <w:p w:rsidR="00B01BB4" w:rsidRDefault="00B01BB4">
      <w:pPr>
        <w:spacing w:before="0" w:after="200" w:line="276" w:lineRule="auto"/>
        <w:rPr>
          <w:rStyle w:val="BookTitle"/>
          <w:rFonts w:ascii="Arial Bold" w:eastAsiaTheme="majorEastAsia" w:hAnsi="Arial Bold" w:cstheme="majorBidi"/>
          <w:bCs/>
          <w:i w:val="0"/>
          <w:smallCaps w:val="0"/>
          <w:color w:val="78BE20"/>
          <w:sz w:val="28"/>
          <w:szCs w:val="28"/>
        </w:rPr>
      </w:pPr>
      <w:r>
        <w:rPr>
          <w:rStyle w:val="BookTitle"/>
          <w:rFonts w:ascii="Arial Bold" w:eastAsiaTheme="majorEastAsia" w:hAnsi="Arial Bold" w:cstheme="majorBidi"/>
          <w:bCs/>
          <w:i w:val="0"/>
          <w:smallCaps w:val="0"/>
          <w:color w:val="78BE20"/>
          <w:sz w:val="28"/>
          <w:szCs w:val="28"/>
        </w:rPr>
        <w:br w:type="page"/>
      </w:r>
    </w:p>
    <w:p w:rsidR="00134B59" w:rsidRPr="00534B8C" w:rsidRDefault="00534B8C" w:rsidP="00134B59">
      <w:pPr>
        <w:spacing w:before="0" w:after="0" w:line="240" w:lineRule="atLeast"/>
        <w:rPr>
          <w:rStyle w:val="BookTitle"/>
          <w:rFonts w:ascii="Arial Bold" w:eastAsiaTheme="majorEastAsia" w:hAnsi="Arial Bold" w:cstheme="majorBidi"/>
          <w:bCs/>
          <w:i w:val="0"/>
          <w:smallCaps w:val="0"/>
          <w:color w:val="78BE20"/>
          <w:sz w:val="28"/>
          <w:szCs w:val="28"/>
        </w:rPr>
      </w:pPr>
      <w:r w:rsidRPr="00534B8C">
        <w:rPr>
          <w:rStyle w:val="BookTitle"/>
          <w:rFonts w:ascii="Arial Bold" w:eastAsiaTheme="majorEastAsia" w:hAnsi="Arial Bold" w:cstheme="majorBidi"/>
          <w:bCs/>
          <w:i w:val="0"/>
          <w:smallCaps w:val="0"/>
          <w:color w:val="78BE20"/>
          <w:sz w:val="28"/>
          <w:szCs w:val="28"/>
        </w:rPr>
        <w:lastRenderedPageBreak/>
        <w:t>Assessor</w:t>
      </w:r>
      <w:r w:rsidR="00134B59" w:rsidRPr="00534B8C">
        <w:rPr>
          <w:rStyle w:val="BookTitle"/>
          <w:rFonts w:ascii="Arial Bold" w:eastAsiaTheme="majorEastAsia" w:hAnsi="Arial Bold" w:cstheme="majorBidi"/>
          <w:bCs/>
          <w:i w:val="0"/>
          <w:smallCaps w:val="0"/>
          <w:color w:val="78BE20"/>
          <w:sz w:val="28"/>
          <w:szCs w:val="28"/>
        </w:rPr>
        <w:t xml:space="preserve"> checklist</w:t>
      </w:r>
    </w:p>
    <w:p w:rsidR="00134B59" w:rsidRPr="00E35744" w:rsidRDefault="00534B8C" w:rsidP="00134B59">
      <w:pPr>
        <w:spacing w:before="0" w:after="0" w:line="240" w:lineRule="atLeast"/>
        <w:rPr>
          <w:b/>
          <w:color w:val="FFA300"/>
          <w:sz w:val="28"/>
          <w:szCs w:val="28"/>
        </w:rPr>
      </w:pPr>
      <w:r>
        <w:rPr>
          <w:rFonts w:cs="Arial"/>
        </w:rPr>
        <w:t>Assessors</w:t>
      </w:r>
      <w:r w:rsidR="00134B59">
        <w:rPr>
          <w:rFonts w:cs="Arial"/>
        </w:rPr>
        <w:t xml:space="preserve"> need to complete the processes below to ensure that they are ready to </w:t>
      </w:r>
      <w:r>
        <w:rPr>
          <w:rFonts w:cs="Arial"/>
        </w:rPr>
        <w:t>use the assessor portal</w:t>
      </w:r>
      <w:r w:rsidR="00134B59">
        <w:rPr>
          <w:rFonts w:cs="Arial"/>
        </w:rPr>
        <w:t xml:space="preserve"> </w:t>
      </w:r>
      <w:r>
        <w:rPr>
          <w:rFonts w:cs="Arial"/>
        </w:rPr>
        <w:t>to undertake home support assessments</w:t>
      </w:r>
      <w:r w:rsidR="00256185">
        <w:rPr>
          <w:rFonts w:cs="Arial"/>
        </w:rPr>
        <w:t xml:space="preserve"> for clients seeking access to Commonwealth Home Support Programme services</w:t>
      </w:r>
      <w:r>
        <w:rPr>
          <w:rFonts w:cs="Arial"/>
        </w:rPr>
        <w:t xml:space="preserve"> </w:t>
      </w:r>
      <w:r w:rsidR="00134B59">
        <w:rPr>
          <w:rFonts w:cs="Arial"/>
        </w:rPr>
        <w:t>from 1 July 2015:</w:t>
      </w:r>
    </w:p>
    <w:p w:rsidR="00A70B08" w:rsidRPr="0049071D" w:rsidRDefault="00134B59" w:rsidP="00A70B08">
      <w:pPr>
        <w:pStyle w:val="ListParagraph"/>
        <w:numPr>
          <w:ilvl w:val="0"/>
          <w:numId w:val="2"/>
        </w:numPr>
        <w:spacing w:before="0" w:after="0" w:line="240" w:lineRule="atLeast"/>
        <w:ind w:left="714" w:hanging="357"/>
        <w:contextualSpacing w:val="0"/>
        <w:rPr>
          <w:rFonts w:cs="Arial"/>
        </w:rPr>
      </w:pPr>
      <w:r w:rsidRPr="00AB217D">
        <w:t>Perform your first time log</w:t>
      </w:r>
      <w:r>
        <w:t xml:space="preserve"> </w:t>
      </w:r>
      <w:r w:rsidRPr="00AB217D">
        <w:t xml:space="preserve">in to the </w:t>
      </w:r>
      <w:r w:rsidR="00A70B08">
        <w:t>assessor</w:t>
      </w:r>
      <w:r w:rsidRPr="00AB217D">
        <w:t xml:space="preserve"> portal</w:t>
      </w:r>
      <w:r w:rsidR="00A70B08">
        <w:t>. Refer to the Assessor Portal</w:t>
      </w:r>
      <w:r w:rsidR="00A70B08" w:rsidRPr="00AB217D">
        <w:t xml:space="preserve"> User Guide</w:t>
      </w:r>
      <w:r w:rsidR="00A70B08">
        <w:t xml:space="preserve"> – Part Two, </w:t>
      </w:r>
      <w:r w:rsidR="00A70B08" w:rsidRPr="00496A8F">
        <w:rPr>
          <w:b/>
        </w:rPr>
        <w:t>Attachment A</w:t>
      </w:r>
    </w:p>
    <w:p w:rsidR="00534B8C" w:rsidRPr="00A70B08" w:rsidRDefault="00134B59" w:rsidP="00A70B08">
      <w:pPr>
        <w:pStyle w:val="ListParagraph"/>
        <w:numPr>
          <w:ilvl w:val="0"/>
          <w:numId w:val="2"/>
        </w:numPr>
        <w:spacing w:before="0" w:after="0" w:line="240" w:lineRule="atLeast"/>
        <w:ind w:left="714" w:hanging="357"/>
        <w:contextualSpacing w:val="0"/>
        <w:rPr>
          <w:rFonts w:cs="Arial"/>
        </w:rPr>
      </w:pPr>
      <w:r w:rsidRPr="00AB217D">
        <w:t>Familiarise yourself with the funct</w:t>
      </w:r>
      <w:r>
        <w:t xml:space="preserve">ions that you will need to </w:t>
      </w:r>
      <w:r w:rsidR="00A70B08">
        <w:t>complete</w:t>
      </w:r>
      <w:r w:rsidRPr="00AB217D">
        <w:t xml:space="preserve"> </w:t>
      </w:r>
      <w:r>
        <w:t>to</w:t>
      </w:r>
      <w:r w:rsidR="00534B8C">
        <w:t xml:space="preserve"> undertake home support assessments</w:t>
      </w:r>
      <w:r w:rsidR="00A70B08">
        <w:t xml:space="preserve">. Refer to the Assessor Portal </w:t>
      </w:r>
      <w:r w:rsidR="00A70B08" w:rsidRPr="00AB217D">
        <w:t>User Guide</w:t>
      </w:r>
      <w:r w:rsidR="00A70B08">
        <w:t xml:space="preserve"> – Part Two, Section 3.</w:t>
      </w:r>
    </w:p>
    <w:p w:rsidR="00256185" w:rsidRPr="00256185" w:rsidRDefault="00256185" w:rsidP="00256185">
      <w:pPr>
        <w:spacing w:after="120" w:line="160" w:lineRule="atLeast"/>
        <w:rPr>
          <w:rFonts w:cs="Arial"/>
        </w:rPr>
      </w:pPr>
      <w:r>
        <w:rPr>
          <w:rFonts w:cs="Arial"/>
        </w:rPr>
        <w:t xml:space="preserve">Note: Information about how to use the myAssessor app is available in the Assessor Portal User Guide – Part Two, </w:t>
      </w:r>
      <w:r>
        <w:rPr>
          <w:rFonts w:cs="Arial"/>
          <w:b/>
        </w:rPr>
        <w:t>Attachment C</w:t>
      </w:r>
      <w:r>
        <w:rPr>
          <w:rFonts w:cs="Arial"/>
        </w:rPr>
        <w:t>.</w:t>
      </w:r>
    </w:p>
    <w:p w:rsidR="00534B8C" w:rsidRDefault="00534B8C" w:rsidP="00134B59">
      <w:pPr>
        <w:spacing w:before="0" w:after="0" w:line="240" w:lineRule="atLeast"/>
        <w:rPr>
          <w:rStyle w:val="BookTitle"/>
          <w:rFonts w:ascii="Arial Bold" w:eastAsiaTheme="majorEastAsia" w:hAnsi="Arial Bold" w:cstheme="majorBidi"/>
          <w:bCs/>
          <w:i w:val="0"/>
          <w:smallCaps w:val="0"/>
          <w:color w:val="78BE20"/>
          <w:sz w:val="28"/>
          <w:szCs w:val="28"/>
        </w:rPr>
      </w:pPr>
    </w:p>
    <w:p w:rsidR="00134B59" w:rsidRPr="00534B8C" w:rsidRDefault="00134B59" w:rsidP="00134B59">
      <w:pPr>
        <w:spacing w:before="0" w:after="0" w:line="240" w:lineRule="atLeast"/>
        <w:rPr>
          <w:rStyle w:val="BookTitle"/>
          <w:rFonts w:ascii="Arial Bold" w:eastAsiaTheme="majorEastAsia" w:hAnsi="Arial Bold" w:cstheme="majorBidi"/>
          <w:bCs/>
          <w:color w:val="78BE20"/>
        </w:rPr>
      </w:pPr>
      <w:r w:rsidRPr="00534B8C">
        <w:rPr>
          <w:rStyle w:val="BookTitle"/>
          <w:rFonts w:ascii="Arial Bold" w:eastAsiaTheme="majorEastAsia" w:hAnsi="Arial Bold" w:cstheme="majorBidi"/>
          <w:bCs/>
          <w:i w:val="0"/>
          <w:smallCaps w:val="0"/>
          <w:color w:val="78BE20"/>
          <w:sz w:val="28"/>
          <w:szCs w:val="28"/>
        </w:rPr>
        <w:t>What support is available to help use the portal?</w:t>
      </w:r>
    </w:p>
    <w:p w:rsidR="0036327D" w:rsidRDefault="0036327D" w:rsidP="0036327D">
      <w:pPr>
        <w:spacing w:before="0" w:after="0" w:line="240" w:lineRule="atLeast"/>
        <w:contextualSpacing/>
      </w:pPr>
      <w:r>
        <w:t xml:space="preserve">The following resources are available at </w:t>
      </w:r>
      <w:r w:rsidRPr="00D65525">
        <w:rPr>
          <w:rStyle w:val="Hyperlink"/>
        </w:rPr>
        <w:t>dss.gov.au/MyAgedCare</w:t>
      </w:r>
      <w:r>
        <w:t xml:space="preserve"> to assist home support to use the My Aged Care assessor portal:</w:t>
      </w:r>
    </w:p>
    <w:p w:rsidR="0036327D" w:rsidRDefault="0036327D" w:rsidP="0036327D">
      <w:pPr>
        <w:pStyle w:val="ListParagraph"/>
        <w:numPr>
          <w:ilvl w:val="0"/>
          <w:numId w:val="4"/>
        </w:numPr>
        <w:spacing w:before="0" w:after="0" w:line="240" w:lineRule="atLeast"/>
      </w:pPr>
      <w:r>
        <w:t>My Aged Care Guidance for Assessors</w:t>
      </w:r>
    </w:p>
    <w:p w:rsidR="0036327D" w:rsidRDefault="0036327D" w:rsidP="0036327D">
      <w:pPr>
        <w:pStyle w:val="ListParagraph"/>
        <w:numPr>
          <w:ilvl w:val="0"/>
          <w:numId w:val="4"/>
        </w:numPr>
        <w:spacing w:before="0" w:after="0" w:line="240" w:lineRule="atLeast"/>
      </w:pPr>
      <w:r>
        <w:t>My Aged Care Assessor Portal User Guide – Part One: Administrator Functions</w:t>
      </w:r>
    </w:p>
    <w:p w:rsidR="0036327D" w:rsidRDefault="0036327D" w:rsidP="0036327D">
      <w:pPr>
        <w:pStyle w:val="ListParagraph"/>
        <w:numPr>
          <w:ilvl w:val="0"/>
          <w:numId w:val="4"/>
        </w:numPr>
        <w:spacing w:before="0" w:after="0" w:line="240" w:lineRule="atLeast"/>
      </w:pPr>
      <w:r>
        <w:t>My Aged Care Assessor Portal User Guide – Part Two: Team Leader, Assessor, Delegate and Delegate Support Functions</w:t>
      </w:r>
    </w:p>
    <w:p w:rsidR="0036327D" w:rsidRDefault="0036327D" w:rsidP="0036327D">
      <w:pPr>
        <w:pStyle w:val="ListParagraph"/>
        <w:numPr>
          <w:ilvl w:val="0"/>
          <w:numId w:val="4"/>
        </w:numPr>
        <w:spacing w:before="0" w:after="0" w:line="240" w:lineRule="atLeast"/>
      </w:pPr>
      <w:r>
        <w:t>My Aged Care set up and transactional videos</w:t>
      </w:r>
    </w:p>
    <w:p w:rsidR="0036327D" w:rsidRDefault="0036327D" w:rsidP="0036327D">
      <w:pPr>
        <w:pStyle w:val="ListParagraph"/>
        <w:numPr>
          <w:ilvl w:val="0"/>
          <w:numId w:val="4"/>
        </w:numPr>
        <w:spacing w:before="0" w:after="0" w:line="240" w:lineRule="atLeast"/>
      </w:pPr>
      <w:r>
        <w:t>Quick Reference Guides</w:t>
      </w:r>
    </w:p>
    <w:p w:rsidR="0036327D" w:rsidRDefault="0036327D" w:rsidP="0036327D">
      <w:pPr>
        <w:pStyle w:val="ListParagraph"/>
        <w:numPr>
          <w:ilvl w:val="0"/>
          <w:numId w:val="4"/>
        </w:numPr>
        <w:spacing w:before="0" w:after="0" w:line="240" w:lineRule="atLeast"/>
      </w:pPr>
      <w:r>
        <w:t>Fact sheets.</w:t>
      </w:r>
    </w:p>
    <w:p w:rsidR="00134B59" w:rsidRDefault="00134B59" w:rsidP="006F4EDD">
      <w:pPr>
        <w:spacing w:before="0" w:after="0" w:line="240" w:lineRule="atLeast"/>
        <w:contextualSpacing/>
      </w:pPr>
    </w:p>
    <w:p w:rsidR="00134B59" w:rsidRPr="00F6002F" w:rsidRDefault="00134B59" w:rsidP="00134B59">
      <w:pPr>
        <w:spacing w:before="0" w:after="0"/>
        <w:contextualSpacing/>
        <w:rPr>
          <w:b/>
          <w:color w:val="FFA300"/>
          <w:sz w:val="14"/>
          <w:szCs w:val="14"/>
        </w:rPr>
      </w:pPr>
    </w:p>
    <w:p w:rsidR="00134B59" w:rsidRPr="00534B8C" w:rsidRDefault="00134B59" w:rsidP="00134B59">
      <w:pPr>
        <w:spacing w:before="0" w:after="0" w:line="240" w:lineRule="atLeast"/>
        <w:rPr>
          <w:rStyle w:val="BookTitle"/>
          <w:rFonts w:ascii="Arial Bold" w:eastAsiaTheme="majorEastAsia" w:hAnsi="Arial Bold" w:cstheme="majorBidi"/>
          <w:bCs/>
          <w:i w:val="0"/>
          <w:smallCaps w:val="0"/>
          <w:color w:val="78BE20"/>
          <w:sz w:val="28"/>
          <w:szCs w:val="28"/>
        </w:rPr>
      </w:pPr>
      <w:r w:rsidRPr="00534B8C">
        <w:rPr>
          <w:rStyle w:val="BookTitle"/>
          <w:rFonts w:ascii="Arial Bold" w:eastAsiaTheme="majorEastAsia" w:hAnsi="Arial Bold" w:cstheme="majorBidi"/>
          <w:bCs/>
          <w:i w:val="0"/>
          <w:smallCaps w:val="0"/>
          <w:color w:val="78BE20"/>
          <w:sz w:val="28"/>
          <w:szCs w:val="28"/>
        </w:rPr>
        <w:t>What do I do if I need help?</w:t>
      </w:r>
    </w:p>
    <w:p w:rsidR="00134B59" w:rsidRDefault="00134B59" w:rsidP="00134B59">
      <w:pPr>
        <w:spacing w:before="0" w:after="0"/>
        <w:contextualSpacing/>
      </w:pPr>
      <w:r>
        <w:t xml:space="preserve">In the first instance, the Department of Social Services would like to encourage </w:t>
      </w:r>
      <w:r w:rsidR="00256185">
        <w:t>assessors</w:t>
      </w:r>
      <w:r>
        <w:t xml:space="preserve"> to review support materials available at </w:t>
      </w:r>
      <w:r w:rsidRPr="00ED5307">
        <w:rPr>
          <w:rStyle w:val="Hyperlink"/>
        </w:rPr>
        <w:t>dss.gov.au/MyAgedCare</w:t>
      </w:r>
      <w:r>
        <w:t>, and discuss any questions or concerns with colleagues. If this does not assist in resolving the question or concern, please contact the My Aged Care service provider and assessor helpline (1800 836 799).</w:t>
      </w:r>
      <w:r w:rsidRPr="008F6FB2" w:rsidDel="00601547">
        <w:t xml:space="preserve"> </w:t>
      </w:r>
      <w:r>
        <w:t>The helpline is available from 8am to 8pm Monday to Friday and 10am to 2pm Saturday, local time across Australia.</w:t>
      </w:r>
    </w:p>
    <w:sectPr w:rsidR="00134B59" w:rsidSect="0036327D">
      <w:headerReference w:type="default" r:id="rId9"/>
      <w:footerReference w:type="default" r:id="rId10"/>
      <w:headerReference w:type="first" r:id="rId11"/>
      <w:footerReference w:type="first" r:id="rId12"/>
      <w:pgSz w:w="11906" w:h="16838"/>
      <w:pgMar w:top="1135" w:right="851" w:bottom="567" w:left="85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8" w:rsidRDefault="0036327D">
      <w:pPr>
        <w:spacing w:before="0" w:after="0"/>
      </w:pPr>
      <w:r>
        <w:separator/>
      </w:r>
    </w:p>
  </w:endnote>
  <w:endnote w:type="continuationSeparator" w:id="0">
    <w:p w:rsidR="007C3278" w:rsidRDefault="003632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172516"/>
      <w:docPartObj>
        <w:docPartGallery w:val="Page Numbers (Bottom of Page)"/>
        <w:docPartUnique/>
      </w:docPartObj>
    </w:sdtPr>
    <w:sdtEndPr>
      <w:rPr>
        <w:noProof/>
      </w:rPr>
    </w:sdtEndPr>
    <w:sdtContent>
      <w:p w:rsidR="001A7F9A" w:rsidRDefault="001A7F9A">
        <w:pPr>
          <w:pStyle w:val="Footer"/>
          <w:jc w:val="right"/>
        </w:pPr>
        <w:r>
          <w:fldChar w:fldCharType="begin"/>
        </w:r>
        <w:r>
          <w:instrText xml:space="preserve"> PAGE   \* MERGEFORMAT </w:instrText>
        </w:r>
        <w:r>
          <w:fldChar w:fldCharType="separate"/>
        </w:r>
        <w:r w:rsidR="00733A53">
          <w:rPr>
            <w:noProof/>
          </w:rPr>
          <w:t>2</w:t>
        </w:r>
        <w:r>
          <w:rPr>
            <w:noProof/>
          </w:rPr>
          <w:fldChar w:fldCharType="end"/>
        </w:r>
      </w:p>
    </w:sdtContent>
  </w:sdt>
  <w:p w:rsidR="00272FEB" w:rsidRDefault="00733A53" w:rsidP="00FC4207">
    <w:pPr>
      <w:pStyle w:val="Footer"/>
      <w:ind w:left="-10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A6" w:rsidRDefault="006F4EDD" w:rsidP="00FC4207">
    <w:pPr>
      <w:pStyle w:val="Footer"/>
      <w:spacing w:before="0"/>
      <w:ind w:left="-1020"/>
    </w:pPr>
    <w:r>
      <w:rPr>
        <w:noProof/>
        <w:lang w:eastAsia="en-AU"/>
      </w:rPr>
      <w:drawing>
        <wp:inline distT="0" distB="0" distL="0" distR="0" wp14:anchorId="70A36F3F" wp14:editId="48EFA54B">
          <wp:extent cx="7523283" cy="1073888"/>
          <wp:effectExtent l="0" t="0" r="1905" b="0"/>
          <wp:docPr id="4" name="Picture 4" descr="Footer with www.myagedcare.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footer-consumers.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40881" cy="1076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8" w:rsidRDefault="0036327D">
      <w:pPr>
        <w:spacing w:before="0" w:after="0"/>
      </w:pPr>
      <w:r>
        <w:separator/>
      </w:r>
    </w:p>
  </w:footnote>
  <w:footnote w:type="continuationSeparator" w:id="0">
    <w:p w:rsidR="007C3278" w:rsidRDefault="003632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14" w:rsidRDefault="00733A53">
    <w:pPr>
      <w:pStyle w:val="Header"/>
      <w:jc w:val="center"/>
    </w:pPr>
  </w:p>
  <w:p w:rsidR="00272FEB" w:rsidRDefault="00733A53" w:rsidP="007F52A6">
    <w:pPr>
      <w:pStyle w:val="Header"/>
      <w:spacing w:before="0"/>
      <w:ind w:left="-1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A6" w:rsidRDefault="006F4EDD" w:rsidP="00FC4207">
    <w:pPr>
      <w:pStyle w:val="Header"/>
      <w:spacing w:before="0"/>
      <w:ind w:left="-1077"/>
    </w:pPr>
    <w:r>
      <w:rPr>
        <w:noProof/>
        <w:lang w:eastAsia="en-AU"/>
      </w:rPr>
      <w:drawing>
        <wp:inline distT="0" distB="0" distL="0" distR="0" wp14:anchorId="0DA66127" wp14:editId="42E9CEB7">
          <wp:extent cx="7729870" cy="1690577"/>
          <wp:effectExtent l="0" t="0" r="4445" b="5080"/>
          <wp:docPr id="3" name="Picture 3" descr="Header depicting the My Aged Care logo and the Department of Social Sevric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header consumers.jpg"/>
                  <pic:cNvPicPr/>
                </pic:nvPicPr>
                <pic:blipFill rotWithShape="1">
                  <a:blip r:embed="rId1">
                    <a:extLst>
                      <a:ext uri="{28A0092B-C50C-407E-A947-70E740481C1C}">
                        <a14:useLocalDpi xmlns:a14="http://schemas.microsoft.com/office/drawing/2010/main" val="0"/>
                      </a:ext>
                    </a:extLst>
                  </a:blip>
                  <a:srcRect b="12029"/>
                  <a:stretch/>
                </pic:blipFill>
                <pic:spPr bwMode="auto">
                  <a:xfrm>
                    <a:off x="0" y="0"/>
                    <a:ext cx="7729420" cy="16904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11"/>
    <w:multiLevelType w:val="hybridMultilevel"/>
    <w:tmpl w:val="EF06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A7642A"/>
    <w:multiLevelType w:val="hybridMultilevel"/>
    <w:tmpl w:val="1A7445D8"/>
    <w:lvl w:ilvl="0" w:tplc="0952ECA6">
      <w:start w:val="1"/>
      <w:numFmt w:val="decimal"/>
      <w:lvlText w:val="  %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FDF3C7B"/>
    <w:multiLevelType w:val="hybridMultilevel"/>
    <w:tmpl w:val="1476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DD6896"/>
    <w:multiLevelType w:val="hybridMultilevel"/>
    <w:tmpl w:val="71067AAE"/>
    <w:lvl w:ilvl="0" w:tplc="E8A24988">
      <w:start w:val="1"/>
      <w:numFmt w:val="bullet"/>
      <w:lvlText w:val="o"/>
      <w:lvlJc w:val="left"/>
      <w:pPr>
        <w:ind w:left="1070" w:hanging="360"/>
      </w:pPr>
      <w:rPr>
        <w:rFonts w:ascii="Courier New" w:hAnsi="Courier New" w:cs="Courier New" w:hint="default"/>
        <w:color w:val="auto"/>
        <w:sz w:val="52"/>
        <w:szCs w:val="5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59"/>
    <w:rsid w:val="000501CB"/>
    <w:rsid w:val="000A674F"/>
    <w:rsid w:val="00132BBF"/>
    <w:rsid w:val="00134B59"/>
    <w:rsid w:val="001A7F9A"/>
    <w:rsid w:val="00234EAE"/>
    <w:rsid w:val="00256185"/>
    <w:rsid w:val="0036327D"/>
    <w:rsid w:val="00534B8C"/>
    <w:rsid w:val="00546A6E"/>
    <w:rsid w:val="006F4EDD"/>
    <w:rsid w:val="00733A53"/>
    <w:rsid w:val="007C3278"/>
    <w:rsid w:val="00A70B08"/>
    <w:rsid w:val="00B01BB4"/>
    <w:rsid w:val="00BB279E"/>
    <w:rsid w:val="00BB477E"/>
    <w:rsid w:val="00D24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59"/>
    <w:pPr>
      <w:spacing w:before="120" w:after="240" w:line="240" w:lineRule="auto"/>
    </w:pPr>
    <w:rPr>
      <w:rFonts w:ascii="Arial" w:hAnsi="Arial"/>
      <w:sz w:val="24"/>
    </w:rPr>
  </w:style>
  <w:style w:type="paragraph" w:styleId="Heading1">
    <w:name w:val="heading 1"/>
    <w:basedOn w:val="Normal"/>
    <w:next w:val="Normal"/>
    <w:link w:val="Heading1Char"/>
    <w:uiPriority w:val="9"/>
    <w:qFormat/>
    <w:rsid w:val="00134B59"/>
    <w:pPr>
      <w:spacing w:before="480" w:after="0"/>
      <w:contextualSpacing/>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B59"/>
    <w:rPr>
      <w:rFonts w:ascii="Arial" w:eastAsiaTheme="majorEastAsia" w:hAnsi="Arial" w:cstheme="majorBidi"/>
      <w:b/>
      <w:bCs/>
      <w:sz w:val="32"/>
      <w:szCs w:val="28"/>
    </w:rPr>
  </w:style>
  <w:style w:type="paragraph" w:styleId="ListParagraph">
    <w:name w:val="List Paragraph"/>
    <w:aliases w:val="#List Paragraph,Recommendation,List Paragraph1,List Paragraph11,L"/>
    <w:basedOn w:val="Normal"/>
    <w:link w:val="ListParagraphChar"/>
    <w:uiPriority w:val="34"/>
    <w:qFormat/>
    <w:rsid w:val="00134B59"/>
    <w:pPr>
      <w:ind w:left="720"/>
      <w:contextualSpacing/>
    </w:pPr>
  </w:style>
  <w:style w:type="character" w:styleId="BookTitle">
    <w:name w:val="Book Title"/>
    <w:uiPriority w:val="33"/>
    <w:qFormat/>
    <w:rsid w:val="00134B59"/>
    <w:rPr>
      <w:i/>
      <w:iCs/>
      <w:smallCaps/>
      <w:spacing w:val="5"/>
    </w:rPr>
  </w:style>
  <w:style w:type="paragraph" w:styleId="Header">
    <w:name w:val="header"/>
    <w:basedOn w:val="Normal"/>
    <w:link w:val="HeaderChar"/>
    <w:uiPriority w:val="99"/>
    <w:unhideWhenUsed/>
    <w:rsid w:val="00134B59"/>
    <w:pPr>
      <w:tabs>
        <w:tab w:val="center" w:pos="4513"/>
        <w:tab w:val="right" w:pos="9026"/>
      </w:tabs>
      <w:spacing w:after="0"/>
    </w:pPr>
  </w:style>
  <w:style w:type="character" w:customStyle="1" w:styleId="HeaderChar">
    <w:name w:val="Header Char"/>
    <w:basedOn w:val="DefaultParagraphFont"/>
    <w:link w:val="Header"/>
    <w:uiPriority w:val="99"/>
    <w:rsid w:val="00134B59"/>
    <w:rPr>
      <w:rFonts w:ascii="Arial" w:hAnsi="Arial"/>
      <w:sz w:val="24"/>
    </w:rPr>
  </w:style>
  <w:style w:type="paragraph" w:styleId="Footer">
    <w:name w:val="footer"/>
    <w:basedOn w:val="Normal"/>
    <w:link w:val="FooterChar"/>
    <w:uiPriority w:val="99"/>
    <w:unhideWhenUsed/>
    <w:rsid w:val="00134B59"/>
    <w:pPr>
      <w:tabs>
        <w:tab w:val="center" w:pos="4513"/>
        <w:tab w:val="right" w:pos="9026"/>
      </w:tabs>
      <w:spacing w:after="0"/>
    </w:pPr>
  </w:style>
  <w:style w:type="character" w:customStyle="1" w:styleId="FooterChar">
    <w:name w:val="Footer Char"/>
    <w:basedOn w:val="DefaultParagraphFont"/>
    <w:link w:val="Footer"/>
    <w:uiPriority w:val="99"/>
    <w:rsid w:val="00134B59"/>
    <w:rPr>
      <w:rFonts w:ascii="Arial" w:hAnsi="Arial"/>
      <w:sz w:val="24"/>
    </w:rPr>
  </w:style>
  <w:style w:type="character" w:customStyle="1" w:styleId="ListParagraphChar">
    <w:name w:val="List Paragraph Char"/>
    <w:aliases w:val="#List Paragraph Char,Recommendation Char,List Paragraph1 Char,List Paragraph11 Char,L Char"/>
    <w:basedOn w:val="DefaultParagraphFont"/>
    <w:link w:val="ListParagraph"/>
    <w:uiPriority w:val="34"/>
    <w:locked/>
    <w:rsid w:val="00134B59"/>
    <w:rPr>
      <w:rFonts w:ascii="Arial" w:hAnsi="Arial"/>
      <w:sz w:val="24"/>
    </w:rPr>
  </w:style>
  <w:style w:type="character" w:styleId="Hyperlink">
    <w:name w:val="Hyperlink"/>
    <w:basedOn w:val="DefaultParagraphFont"/>
    <w:uiPriority w:val="99"/>
    <w:unhideWhenUsed/>
    <w:rsid w:val="00134B59"/>
    <w:rPr>
      <w:color w:val="0000FF" w:themeColor="hyperlink"/>
      <w:u w:val="single"/>
    </w:rPr>
  </w:style>
  <w:style w:type="table" w:styleId="TableGrid">
    <w:name w:val="Table Grid"/>
    <w:basedOn w:val="TableNormal"/>
    <w:uiPriority w:val="59"/>
    <w:rsid w:val="0013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B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59"/>
    <w:rPr>
      <w:rFonts w:ascii="Tahoma" w:hAnsi="Tahoma" w:cs="Tahoma"/>
      <w:sz w:val="16"/>
      <w:szCs w:val="16"/>
    </w:rPr>
  </w:style>
  <w:style w:type="character" w:styleId="CommentReference">
    <w:name w:val="annotation reference"/>
    <w:basedOn w:val="DefaultParagraphFont"/>
    <w:uiPriority w:val="99"/>
    <w:semiHidden/>
    <w:unhideWhenUsed/>
    <w:rsid w:val="00534B8C"/>
    <w:rPr>
      <w:sz w:val="16"/>
      <w:szCs w:val="16"/>
    </w:rPr>
  </w:style>
  <w:style w:type="paragraph" w:styleId="CommentText">
    <w:name w:val="annotation text"/>
    <w:basedOn w:val="Normal"/>
    <w:link w:val="CommentTextChar"/>
    <w:uiPriority w:val="99"/>
    <w:semiHidden/>
    <w:unhideWhenUsed/>
    <w:rsid w:val="00534B8C"/>
    <w:rPr>
      <w:sz w:val="20"/>
      <w:szCs w:val="20"/>
    </w:rPr>
  </w:style>
  <w:style w:type="character" w:customStyle="1" w:styleId="CommentTextChar">
    <w:name w:val="Comment Text Char"/>
    <w:basedOn w:val="DefaultParagraphFont"/>
    <w:link w:val="CommentText"/>
    <w:uiPriority w:val="99"/>
    <w:semiHidden/>
    <w:rsid w:val="00534B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4B8C"/>
    <w:rPr>
      <w:b/>
      <w:bCs/>
    </w:rPr>
  </w:style>
  <w:style w:type="character" w:customStyle="1" w:styleId="CommentSubjectChar">
    <w:name w:val="Comment Subject Char"/>
    <w:basedOn w:val="CommentTextChar"/>
    <w:link w:val="CommentSubject"/>
    <w:uiPriority w:val="99"/>
    <w:semiHidden/>
    <w:rsid w:val="00534B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59"/>
    <w:pPr>
      <w:spacing w:before="120" w:after="240" w:line="240" w:lineRule="auto"/>
    </w:pPr>
    <w:rPr>
      <w:rFonts w:ascii="Arial" w:hAnsi="Arial"/>
      <w:sz w:val="24"/>
    </w:rPr>
  </w:style>
  <w:style w:type="paragraph" w:styleId="Heading1">
    <w:name w:val="heading 1"/>
    <w:basedOn w:val="Normal"/>
    <w:next w:val="Normal"/>
    <w:link w:val="Heading1Char"/>
    <w:uiPriority w:val="9"/>
    <w:qFormat/>
    <w:rsid w:val="00134B59"/>
    <w:pPr>
      <w:spacing w:before="480" w:after="0"/>
      <w:contextualSpacing/>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B59"/>
    <w:rPr>
      <w:rFonts w:ascii="Arial" w:eastAsiaTheme="majorEastAsia" w:hAnsi="Arial" w:cstheme="majorBidi"/>
      <w:b/>
      <w:bCs/>
      <w:sz w:val="32"/>
      <w:szCs w:val="28"/>
    </w:rPr>
  </w:style>
  <w:style w:type="paragraph" w:styleId="ListParagraph">
    <w:name w:val="List Paragraph"/>
    <w:aliases w:val="#List Paragraph,Recommendation,List Paragraph1,List Paragraph11,L"/>
    <w:basedOn w:val="Normal"/>
    <w:link w:val="ListParagraphChar"/>
    <w:uiPriority w:val="34"/>
    <w:qFormat/>
    <w:rsid w:val="00134B59"/>
    <w:pPr>
      <w:ind w:left="720"/>
      <w:contextualSpacing/>
    </w:pPr>
  </w:style>
  <w:style w:type="character" w:styleId="BookTitle">
    <w:name w:val="Book Title"/>
    <w:uiPriority w:val="33"/>
    <w:qFormat/>
    <w:rsid w:val="00134B59"/>
    <w:rPr>
      <w:i/>
      <w:iCs/>
      <w:smallCaps/>
      <w:spacing w:val="5"/>
    </w:rPr>
  </w:style>
  <w:style w:type="paragraph" w:styleId="Header">
    <w:name w:val="header"/>
    <w:basedOn w:val="Normal"/>
    <w:link w:val="HeaderChar"/>
    <w:uiPriority w:val="99"/>
    <w:unhideWhenUsed/>
    <w:rsid w:val="00134B59"/>
    <w:pPr>
      <w:tabs>
        <w:tab w:val="center" w:pos="4513"/>
        <w:tab w:val="right" w:pos="9026"/>
      </w:tabs>
      <w:spacing w:after="0"/>
    </w:pPr>
  </w:style>
  <w:style w:type="character" w:customStyle="1" w:styleId="HeaderChar">
    <w:name w:val="Header Char"/>
    <w:basedOn w:val="DefaultParagraphFont"/>
    <w:link w:val="Header"/>
    <w:uiPriority w:val="99"/>
    <w:rsid w:val="00134B59"/>
    <w:rPr>
      <w:rFonts w:ascii="Arial" w:hAnsi="Arial"/>
      <w:sz w:val="24"/>
    </w:rPr>
  </w:style>
  <w:style w:type="paragraph" w:styleId="Footer">
    <w:name w:val="footer"/>
    <w:basedOn w:val="Normal"/>
    <w:link w:val="FooterChar"/>
    <w:uiPriority w:val="99"/>
    <w:unhideWhenUsed/>
    <w:rsid w:val="00134B59"/>
    <w:pPr>
      <w:tabs>
        <w:tab w:val="center" w:pos="4513"/>
        <w:tab w:val="right" w:pos="9026"/>
      </w:tabs>
      <w:spacing w:after="0"/>
    </w:pPr>
  </w:style>
  <w:style w:type="character" w:customStyle="1" w:styleId="FooterChar">
    <w:name w:val="Footer Char"/>
    <w:basedOn w:val="DefaultParagraphFont"/>
    <w:link w:val="Footer"/>
    <w:uiPriority w:val="99"/>
    <w:rsid w:val="00134B59"/>
    <w:rPr>
      <w:rFonts w:ascii="Arial" w:hAnsi="Arial"/>
      <w:sz w:val="24"/>
    </w:rPr>
  </w:style>
  <w:style w:type="character" w:customStyle="1" w:styleId="ListParagraphChar">
    <w:name w:val="List Paragraph Char"/>
    <w:aliases w:val="#List Paragraph Char,Recommendation Char,List Paragraph1 Char,List Paragraph11 Char,L Char"/>
    <w:basedOn w:val="DefaultParagraphFont"/>
    <w:link w:val="ListParagraph"/>
    <w:uiPriority w:val="34"/>
    <w:locked/>
    <w:rsid w:val="00134B59"/>
    <w:rPr>
      <w:rFonts w:ascii="Arial" w:hAnsi="Arial"/>
      <w:sz w:val="24"/>
    </w:rPr>
  </w:style>
  <w:style w:type="character" w:styleId="Hyperlink">
    <w:name w:val="Hyperlink"/>
    <w:basedOn w:val="DefaultParagraphFont"/>
    <w:uiPriority w:val="99"/>
    <w:unhideWhenUsed/>
    <w:rsid w:val="00134B59"/>
    <w:rPr>
      <w:color w:val="0000FF" w:themeColor="hyperlink"/>
      <w:u w:val="single"/>
    </w:rPr>
  </w:style>
  <w:style w:type="table" w:styleId="TableGrid">
    <w:name w:val="Table Grid"/>
    <w:basedOn w:val="TableNormal"/>
    <w:uiPriority w:val="59"/>
    <w:rsid w:val="0013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B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59"/>
    <w:rPr>
      <w:rFonts w:ascii="Tahoma" w:hAnsi="Tahoma" w:cs="Tahoma"/>
      <w:sz w:val="16"/>
      <w:szCs w:val="16"/>
    </w:rPr>
  </w:style>
  <w:style w:type="character" w:styleId="CommentReference">
    <w:name w:val="annotation reference"/>
    <w:basedOn w:val="DefaultParagraphFont"/>
    <w:uiPriority w:val="99"/>
    <w:semiHidden/>
    <w:unhideWhenUsed/>
    <w:rsid w:val="00534B8C"/>
    <w:rPr>
      <w:sz w:val="16"/>
      <w:szCs w:val="16"/>
    </w:rPr>
  </w:style>
  <w:style w:type="paragraph" w:styleId="CommentText">
    <w:name w:val="annotation text"/>
    <w:basedOn w:val="Normal"/>
    <w:link w:val="CommentTextChar"/>
    <w:uiPriority w:val="99"/>
    <w:semiHidden/>
    <w:unhideWhenUsed/>
    <w:rsid w:val="00534B8C"/>
    <w:rPr>
      <w:sz w:val="20"/>
      <w:szCs w:val="20"/>
    </w:rPr>
  </w:style>
  <w:style w:type="character" w:customStyle="1" w:styleId="CommentTextChar">
    <w:name w:val="Comment Text Char"/>
    <w:basedOn w:val="DefaultParagraphFont"/>
    <w:link w:val="CommentText"/>
    <w:uiPriority w:val="99"/>
    <w:semiHidden/>
    <w:rsid w:val="00534B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4B8C"/>
    <w:rPr>
      <w:b/>
      <w:bCs/>
    </w:rPr>
  </w:style>
  <w:style w:type="character" w:customStyle="1" w:styleId="CommentSubjectChar">
    <w:name w:val="Comment Subject Char"/>
    <w:basedOn w:val="CommentTextChar"/>
    <w:link w:val="CommentSubject"/>
    <w:uiPriority w:val="99"/>
    <w:semiHidden/>
    <w:rsid w:val="00534B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MCCLEARY, Jess</dc:creator>
  <cp:lastModifiedBy>Robyn Fletcher</cp:lastModifiedBy>
  <cp:revision>2</cp:revision>
  <cp:lastPrinted>2016-05-03T03:28:00Z</cp:lastPrinted>
  <dcterms:created xsi:type="dcterms:W3CDTF">2016-05-03T03:29:00Z</dcterms:created>
  <dcterms:modified xsi:type="dcterms:W3CDTF">2016-05-03T03:29:00Z</dcterms:modified>
</cp:coreProperties>
</file>