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D" w:rsidRPr="00CA521B" w:rsidRDefault="00FA3F3D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CA521B">
        <w:rPr>
          <w:rFonts w:ascii="Verdana" w:hAnsi="Verdana"/>
          <w:b/>
          <w:sz w:val="24"/>
          <w:szCs w:val="24"/>
        </w:rPr>
        <w:t xml:space="preserve">Grampians Region Dementia Project Status report </w:t>
      </w:r>
      <w:r>
        <w:rPr>
          <w:rFonts w:ascii="Verdana" w:hAnsi="Verdana"/>
          <w:b/>
          <w:sz w:val="24"/>
          <w:szCs w:val="24"/>
        </w:rPr>
        <w:t>–</w:t>
      </w:r>
      <w:r w:rsidRPr="00CA521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1 </w:t>
      </w:r>
      <w:r w:rsidRPr="00CA521B">
        <w:rPr>
          <w:rFonts w:ascii="Verdana" w:hAnsi="Verdana"/>
          <w:b/>
          <w:sz w:val="24"/>
          <w:szCs w:val="24"/>
        </w:rPr>
        <w:t>July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8"/>
        <w:gridCol w:w="2470"/>
        <w:gridCol w:w="3359"/>
      </w:tblGrid>
      <w:tr w:rsidR="00FA3F3D" w:rsidRPr="009877DD" w:rsidTr="009877DD">
        <w:tc>
          <w:tcPr>
            <w:tcW w:w="4644" w:type="dxa"/>
            <w:shd w:val="clear" w:color="auto" w:fill="D9D9D9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 xml:space="preserve">Priority tasks 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>Key deliverables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D9D9D9"/>
          </w:tcPr>
          <w:p w:rsidR="00FA3F3D" w:rsidRPr="003C32A5" w:rsidRDefault="00FA3F3D" w:rsidP="009877DD">
            <w:pPr>
              <w:spacing w:after="0" w:line="240" w:lineRule="auto"/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>Challenges/barriers</w:t>
            </w:r>
          </w:p>
          <w:p w:rsidR="00FA3F3D" w:rsidRPr="003C32A5" w:rsidRDefault="00FA3F3D" w:rsidP="009877DD">
            <w:pPr>
              <w:spacing w:after="0" w:line="240" w:lineRule="auto"/>
              <w:ind w:left="317" w:hanging="31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D9D9D9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 xml:space="preserve">Assistance </w:t>
            </w:r>
          </w:p>
          <w:p w:rsidR="00FA3F3D" w:rsidRPr="003C32A5" w:rsidRDefault="00FA3F3D" w:rsidP="009877DD">
            <w:pPr>
              <w:spacing w:after="0" w:line="240" w:lineRule="auto"/>
              <w:ind w:left="558" w:right="-108" w:hanging="55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3F3D" w:rsidRPr="009877DD" w:rsidTr="009877DD">
        <w:tc>
          <w:tcPr>
            <w:tcW w:w="4644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>Project update at Service Provider Meetings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Conclusion of the consultation and scoping period of the project.  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gaps and concerns identified during the consultation process shared.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gaps and issues provided at the three service provider meetings by management stage.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 and recommendations to inform agency HACC diversity plans.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Ensuring representation from all agencies.</w:t>
            </w:r>
          </w:p>
        </w:tc>
        <w:tc>
          <w:tcPr>
            <w:tcW w:w="3359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agencies would like assistance during development of Diversity Plans please contact Carolyn Gargiulo.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>Formal pathways to diagnosis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Consultations were held in June with the Ballarat Division of General Practice (BDDGP) and Dr Mark Yates and Alison Dalziel from CDAMS.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Attendance at carer support groups.  Carers asked to complete a short survey on their diagnosis and support service experience.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to be collated and used to inform development of pathways, awareness raising strategies and training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BDDGP welcomes the group to explore the development of a dementia toolkit to be placed on the Grampians Region Medicare Locals website.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BDDGP will assist in dissemination of the AAV ‘Worried about your memory’ flyer and booklet to all clinics across the region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Consumer pathway to be included in the Regional Resource directory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Accessing funding to progress the project</w:t>
            </w:r>
          </w:p>
          <w:p w:rsidR="00FA3F3D" w:rsidRPr="00CC12CA" w:rsidRDefault="00FA3F3D" w:rsidP="00CC12CA">
            <w:pPr>
              <w:rPr>
                <w:rFonts w:ascii="Verdana" w:hAnsi="Verdana"/>
                <w:sz w:val="20"/>
                <w:szCs w:val="20"/>
              </w:rPr>
            </w:pPr>
          </w:p>
          <w:p w:rsidR="00FA3F3D" w:rsidRPr="00CC12CA" w:rsidRDefault="00FA3F3D" w:rsidP="00CC12CA">
            <w:pPr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CC12CA">
            <w:pPr>
              <w:rPr>
                <w:rFonts w:ascii="Verdana" w:hAnsi="Verdana"/>
                <w:sz w:val="20"/>
                <w:szCs w:val="20"/>
              </w:rPr>
            </w:pPr>
          </w:p>
          <w:p w:rsidR="00FA3F3D" w:rsidRPr="00CC12CA" w:rsidRDefault="00FA3F3D" w:rsidP="00CC12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Meeting with Dept of Health Barwon South-West region project worker.  Similar project identified in their region.  Collaborative approach to be explored.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Dr Mark Yates willing to consult with the Division to clarify diagnostic pathways and requirements of CDAMS clinic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>Development of Regional Resource directory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 xml:space="preserve">Work continues on the development of the directory.  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Anticipated launch of the directory may be pushed back to Regional Best Practice forum in November.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Responsibility for document updates yet to be determined.</w:t>
            </w:r>
          </w:p>
        </w:tc>
        <w:tc>
          <w:tcPr>
            <w:tcW w:w="3118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lastRenderedPageBreak/>
              <w:t xml:space="preserve">A working group was held on 22 June.  Directory outline accepted and Section 1 &amp; 2 reviewed.  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A second meeting to be scheduled in July and to be held in Ballarat.</w:t>
            </w:r>
          </w:p>
        </w:tc>
        <w:tc>
          <w:tcPr>
            <w:tcW w:w="2311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lastRenderedPageBreak/>
              <w:t xml:space="preserve">Low agency representation for working group. 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lastRenderedPageBreak/>
              <w:t>Locating a venue that is suitable for all participants and keeps travel to a minimum.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Launch in September during Dementia Awareness Week may be unrealistic.</w:t>
            </w:r>
          </w:p>
        </w:tc>
        <w:tc>
          <w:tcPr>
            <w:tcW w:w="3359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lastRenderedPageBreak/>
              <w:t xml:space="preserve">High agency representation to review document electronically.  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lastRenderedPageBreak/>
              <w:t>Participants to review first complete draft of document which is to be circulated by July 31.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lastRenderedPageBreak/>
              <w:t>Service mapping template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Template was circulated to agencies across the region at the end of May.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Information from templates used during the development of the resource directory so that local information is contained within the document.</w:t>
            </w:r>
          </w:p>
        </w:tc>
        <w:tc>
          <w:tcPr>
            <w:tcW w:w="2311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Low return of templates from agencies.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Lack of local information may impact on accuracy of document content.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Follow up email to be sent to agencies that are yet to complete the template.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C32A5">
              <w:rPr>
                <w:rFonts w:ascii="Verdana" w:hAnsi="Verdana"/>
                <w:b/>
                <w:sz w:val="20"/>
                <w:szCs w:val="20"/>
              </w:rPr>
              <w:t>Training requirements to support agencies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Meeting with the HACC</w:t>
            </w:r>
            <w:r>
              <w:rPr>
                <w:rFonts w:ascii="Verdana" w:hAnsi="Verdana"/>
                <w:sz w:val="20"/>
                <w:szCs w:val="20"/>
              </w:rPr>
              <w:t xml:space="preserve"> Training Coordinator in June to discuss options for inclusion in the first half of 2013.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These include:</w:t>
            </w:r>
          </w:p>
          <w:p w:rsidR="00FA3F3D" w:rsidRDefault="00FA3F3D" w:rsidP="005462F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Early signs and symptoms of dementia</w:t>
            </w:r>
          </w:p>
          <w:p w:rsidR="00FA3F3D" w:rsidRDefault="00FA3F3D" w:rsidP="005462F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Benefits and merits of early diagnosis</w:t>
            </w:r>
          </w:p>
          <w:p w:rsidR="00FA3F3D" w:rsidRDefault="00FA3F3D" w:rsidP="005462F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Advanced care planning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we are to see visible increases in early diagnosis then training must target the early signs and symptoms of dementia and the benefits and merits of early diagnosis.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Community care workers and volunteers receive training that increases knowledge of early signs and symptoms of dementia and benefits and merits of early diagnosis.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Dementia Practice Guidelines to be released to HACC assessment services.  Workshops and training for assessment staff to follow up the release of this document.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Cost and time of getting all community care and volunteer staff to attend.  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 time assessment officers may have difficulty in attending.</w:t>
            </w:r>
          </w:p>
        </w:tc>
        <w:tc>
          <w:tcPr>
            <w:tcW w:w="3359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Further advice from advisory group members.  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Should we explore the possibility of dementia champions in each organisation?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 with the predicted increase in dementia should all staff receive training?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F3AF9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Should HACC assessment staff receive training on Advanced care planning or is this the domain of the GP.  Should information sessions be undertaken instead?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Dementia Awareness Week activities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Regional Library partnerships.  Initial investigation of the memory box loan scheme has been unsuccessful.  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‘Words on Wheels’ reminiscence kits are available for loan.  Awaiting further information from Campaspe Library.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with Hepburn Shire Council Library Managers 6 July to discuss options for Dementia Awareness Week.</w:t>
            </w:r>
          </w:p>
        </w:tc>
        <w:tc>
          <w:tcPr>
            <w:tcW w:w="2311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Limited resources across libraries.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9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Agencies to utilise local media to assist with promotion of activities and services that can assist people with dementia.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Defining the Key Worker role</w:t>
            </w:r>
          </w:p>
          <w:p w:rsidR="00FA3F3D" w:rsidRDefault="00FA3F3D" w:rsidP="00E636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C32A5">
              <w:rPr>
                <w:rFonts w:ascii="Verdana" w:hAnsi="Verdana"/>
                <w:sz w:val="20"/>
                <w:szCs w:val="20"/>
              </w:rPr>
              <w:t>Consultations were held in June with the Ballarat Division of General Practice (BDDGP) and Dr Mark Yates and Alison Dalziel from CDAMS.</w:t>
            </w:r>
          </w:p>
          <w:p w:rsidR="00FA3F3D" w:rsidRDefault="00FA3F3D" w:rsidP="00E636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E636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worker role prominent discussion point during consultation period.</w:t>
            </w:r>
          </w:p>
          <w:p w:rsidR="00FA3F3D" w:rsidRDefault="00FA3F3D" w:rsidP="00E636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E636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Various recommendations put forward which will be discussed with the Advisory Group.</w:t>
            </w:r>
          </w:p>
          <w:p w:rsidR="00FA3F3D" w:rsidRPr="003C32A5" w:rsidRDefault="00FA3F3D" w:rsidP="00E636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worker role and responsibility determined.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dementia worker/s employed across the Grampians Region.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Adding the role to existing positions would increase existing work loads.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Key worker does not have skills and expertise.</w:t>
            </w:r>
          </w:p>
        </w:tc>
        <w:tc>
          <w:tcPr>
            <w:tcW w:w="3359" w:type="dxa"/>
          </w:tcPr>
          <w:p w:rsidR="00FA3F3D" w:rsidRDefault="00FA3F3D" w:rsidP="004842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Agenda item for July Advisory Group meeting to discuss possible options.</w:t>
            </w:r>
          </w:p>
          <w:p w:rsidR="00FA3F3D" w:rsidRPr="003C32A5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3F3D" w:rsidRPr="009877DD" w:rsidTr="009877DD">
        <w:tc>
          <w:tcPr>
            <w:tcW w:w="4644" w:type="dxa"/>
          </w:tcPr>
          <w:p w:rsidR="00FA3F3D" w:rsidRDefault="00FA3F3D" w:rsidP="005462F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Early onset dementia research</w:t>
            </w:r>
          </w:p>
          <w:p w:rsidR="00FA3F3D" w:rsidRDefault="00FA3F3D" w:rsidP="00546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Commenced research on early onset dementia and local services appropriate for people with early onset dementia.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A3F3D" w:rsidRDefault="00FA3F3D" w:rsidP="00546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Attendance in May at AAV Hawthorn Early onset dementia workshop.</w:t>
            </w:r>
          </w:p>
          <w:p w:rsidR="00FA3F3D" w:rsidRDefault="00FA3F3D" w:rsidP="00546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3F3D" w:rsidRPr="00484261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Limited resources in some areas to provide age appropriate respite and activities</w:t>
            </w:r>
          </w:p>
        </w:tc>
        <w:tc>
          <w:tcPr>
            <w:tcW w:w="3359" w:type="dxa"/>
          </w:tcPr>
          <w:p w:rsidR="00FA3F3D" w:rsidRPr="00826D52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26D52">
              <w:rPr>
                <w:rFonts w:ascii="Verdana" w:hAnsi="Verdana"/>
                <w:sz w:val="20"/>
                <w:szCs w:val="20"/>
              </w:rPr>
              <w:t>Further consultation and research to be undertaken.  If you have an interest in this area, please contact Carolyn Gargiulo</w:t>
            </w:r>
          </w:p>
        </w:tc>
      </w:tr>
      <w:tr w:rsidR="00FA3F3D" w:rsidRPr="009877DD" w:rsidTr="009877DD">
        <w:tc>
          <w:tcPr>
            <w:tcW w:w="4644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Development of Regional Toolkit</w:t>
            </w:r>
          </w:p>
          <w:p w:rsidR="00FA3F3D" w:rsidRPr="007E7FB2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Documents and information for inclusion in the toolkit currently being identified or developed.  </w:t>
            </w:r>
          </w:p>
        </w:tc>
        <w:tc>
          <w:tcPr>
            <w:tcW w:w="3118" w:type="dxa"/>
          </w:tcPr>
          <w:p w:rsidR="00FA3F3D" w:rsidRPr="00484261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Regional toolkit to agencies provides information and resources that assist agencies to raise awareness of dementia and AAV services, understand pathways to diagnosis assists agencies to support people post diagnosis.</w:t>
            </w:r>
          </w:p>
        </w:tc>
        <w:tc>
          <w:tcPr>
            <w:tcW w:w="2311" w:type="dxa"/>
          </w:tcPr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Development of resources on time.</w:t>
            </w:r>
          </w:p>
          <w:p w:rsidR="00FA3F3D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484261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Information not disseminated to key staff within organisation.</w:t>
            </w:r>
          </w:p>
        </w:tc>
        <w:tc>
          <w:tcPr>
            <w:tcW w:w="3359" w:type="dxa"/>
          </w:tcPr>
          <w:p w:rsidR="00FA3F3D" w:rsidRPr="00826D52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26D52">
              <w:rPr>
                <w:rFonts w:ascii="Verdana" w:hAnsi="Verdana"/>
                <w:sz w:val="20"/>
                <w:szCs w:val="20"/>
              </w:rPr>
              <w:t>Timely dissemination of information within organisation.</w:t>
            </w:r>
          </w:p>
          <w:p w:rsidR="00FA3F3D" w:rsidRPr="00826D52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A3F3D" w:rsidRPr="00826D52" w:rsidRDefault="00FA3F3D" w:rsidP="00987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26D52">
              <w:rPr>
                <w:rFonts w:ascii="Verdana" w:hAnsi="Verdana"/>
                <w:sz w:val="20"/>
                <w:szCs w:val="20"/>
              </w:rPr>
              <w:t>Uptake of training that supports dementia pathways.</w:t>
            </w:r>
          </w:p>
        </w:tc>
      </w:tr>
    </w:tbl>
    <w:p w:rsidR="00FA3F3D" w:rsidRDefault="00FA3F3D" w:rsidP="007E7FB2">
      <w:pPr>
        <w:rPr>
          <w:rStyle w:val="IntenseEmphasis"/>
          <w:b w:val="0"/>
          <w:i w:val="0"/>
        </w:rPr>
      </w:pPr>
    </w:p>
    <w:sectPr w:rsidR="00FA3F3D" w:rsidSect="00CC12CA">
      <w:footerReference w:type="default" r:id="rId8"/>
      <w:pgSz w:w="16838" w:h="11906" w:orient="landscape"/>
      <w:pgMar w:top="1276" w:right="1440" w:bottom="1134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D" w:rsidRDefault="00FA3F3D" w:rsidP="00DA5C15">
      <w:pPr>
        <w:spacing w:after="0" w:line="240" w:lineRule="auto"/>
      </w:pPr>
      <w:r>
        <w:separator/>
      </w:r>
    </w:p>
  </w:endnote>
  <w:endnote w:type="continuationSeparator" w:id="0">
    <w:p w:rsidR="00FA3F3D" w:rsidRDefault="00FA3F3D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D" w:rsidRPr="00CC12CA" w:rsidRDefault="00FA3F3D" w:rsidP="00CC12CA">
    <w:pPr>
      <w:rPr>
        <w:rFonts w:ascii="Verdana" w:hAnsi="Verdana"/>
        <w:b/>
        <w:sz w:val="18"/>
        <w:szCs w:val="18"/>
      </w:rPr>
    </w:pPr>
    <w:r w:rsidRPr="00CC12CA">
      <w:rPr>
        <w:rStyle w:val="PageNumber"/>
        <w:rFonts w:ascii="Verdana" w:hAnsi="Verdana"/>
        <w:sz w:val="18"/>
        <w:szCs w:val="18"/>
      </w:rPr>
      <w:fldChar w:fldCharType="begin"/>
    </w:r>
    <w:r w:rsidRPr="00CC12CA">
      <w:rPr>
        <w:rStyle w:val="PageNumber"/>
        <w:rFonts w:ascii="Verdana" w:hAnsi="Verdana"/>
        <w:sz w:val="18"/>
        <w:szCs w:val="18"/>
      </w:rPr>
      <w:instrText xml:space="preserve"> PAGE </w:instrText>
    </w:r>
    <w:r w:rsidRPr="00CC12CA">
      <w:rPr>
        <w:rStyle w:val="PageNumber"/>
        <w:rFonts w:ascii="Verdana" w:hAnsi="Verdana"/>
        <w:sz w:val="18"/>
        <w:szCs w:val="18"/>
      </w:rPr>
      <w:fldChar w:fldCharType="separate"/>
    </w:r>
    <w:r w:rsidR="00E80E19">
      <w:rPr>
        <w:rStyle w:val="PageNumber"/>
        <w:rFonts w:ascii="Verdana" w:hAnsi="Verdana"/>
        <w:noProof/>
        <w:sz w:val="18"/>
        <w:szCs w:val="18"/>
      </w:rPr>
      <w:t>- 1 -</w:t>
    </w:r>
    <w:r w:rsidRPr="00CC12CA">
      <w:rPr>
        <w:rStyle w:val="PageNumber"/>
        <w:rFonts w:ascii="Verdana" w:hAnsi="Verdana"/>
        <w:sz w:val="18"/>
        <w:szCs w:val="18"/>
      </w:rPr>
      <w:fldChar w:fldCharType="end"/>
    </w:r>
    <w:r w:rsidRPr="00CC12CA">
      <w:rPr>
        <w:rStyle w:val="PageNumber"/>
        <w:rFonts w:ascii="Verdana" w:hAnsi="Verdana"/>
        <w:sz w:val="18"/>
        <w:szCs w:val="18"/>
      </w:rPr>
      <w:t xml:space="preserve">        </w:t>
    </w:r>
    <w:r>
      <w:rPr>
        <w:rStyle w:val="PageNumber"/>
        <w:rFonts w:ascii="Verdana" w:hAnsi="Verdana"/>
        <w:sz w:val="18"/>
        <w:szCs w:val="18"/>
      </w:rPr>
      <w:tab/>
      <w:t xml:space="preserve">                                                                  </w:t>
    </w:r>
    <w:r w:rsidRPr="00CC12CA">
      <w:rPr>
        <w:rStyle w:val="PageNumber"/>
        <w:rFonts w:ascii="Verdana" w:hAnsi="Verdana"/>
        <w:sz w:val="18"/>
        <w:szCs w:val="18"/>
      </w:rPr>
      <w:t xml:space="preserve">Department of Health:  </w:t>
    </w:r>
    <w:r w:rsidRPr="00CC12CA">
      <w:rPr>
        <w:rFonts w:ascii="Verdana" w:hAnsi="Verdana"/>
        <w:sz w:val="18"/>
        <w:szCs w:val="18"/>
      </w:rPr>
      <w:t>Grampians Region Dementia Project Status report - July 2012</w:t>
    </w:r>
  </w:p>
  <w:p w:rsidR="00FA3F3D" w:rsidRDefault="00FA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D" w:rsidRDefault="00FA3F3D" w:rsidP="00DA5C15">
      <w:pPr>
        <w:spacing w:after="0" w:line="240" w:lineRule="auto"/>
      </w:pPr>
      <w:r>
        <w:separator/>
      </w:r>
    </w:p>
  </w:footnote>
  <w:footnote w:type="continuationSeparator" w:id="0">
    <w:p w:rsidR="00FA3F3D" w:rsidRDefault="00FA3F3D" w:rsidP="00DA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59B4"/>
    <w:multiLevelType w:val="hybridMultilevel"/>
    <w:tmpl w:val="2A5EA1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0870D5"/>
    <w:multiLevelType w:val="hybridMultilevel"/>
    <w:tmpl w:val="895C2886"/>
    <w:lvl w:ilvl="0" w:tplc="12106EB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57E"/>
    <w:rsid w:val="0000227C"/>
    <w:rsid w:val="0002665C"/>
    <w:rsid w:val="00045951"/>
    <w:rsid w:val="000C6838"/>
    <w:rsid w:val="001E12AC"/>
    <w:rsid w:val="002066BB"/>
    <w:rsid w:val="002760C9"/>
    <w:rsid w:val="002B2C8A"/>
    <w:rsid w:val="002F25C5"/>
    <w:rsid w:val="002F7300"/>
    <w:rsid w:val="00347E6E"/>
    <w:rsid w:val="003C32A5"/>
    <w:rsid w:val="003F3AF9"/>
    <w:rsid w:val="00456959"/>
    <w:rsid w:val="00484261"/>
    <w:rsid w:val="00490735"/>
    <w:rsid w:val="00493DDE"/>
    <w:rsid w:val="0050057B"/>
    <w:rsid w:val="00544BB8"/>
    <w:rsid w:val="005462F7"/>
    <w:rsid w:val="0058074D"/>
    <w:rsid w:val="005F3BF6"/>
    <w:rsid w:val="006D04D4"/>
    <w:rsid w:val="00711259"/>
    <w:rsid w:val="00734018"/>
    <w:rsid w:val="00784185"/>
    <w:rsid w:val="007A0E92"/>
    <w:rsid w:val="007C511E"/>
    <w:rsid w:val="007E7FB2"/>
    <w:rsid w:val="00826D52"/>
    <w:rsid w:val="0084743A"/>
    <w:rsid w:val="0086257E"/>
    <w:rsid w:val="008A6D86"/>
    <w:rsid w:val="00906CEF"/>
    <w:rsid w:val="009877DD"/>
    <w:rsid w:val="009B3A30"/>
    <w:rsid w:val="009C4C5E"/>
    <w:rsid w:val="009D28ED"/>
    <w:rsid w:val="009E0BDA"/>
    <w:rsid w:val="009F73AD"/>
    <w:rsid w:val="00A90563"/>
    <w:rsid w:val="00B93015"/>
    <w:rsid w:val="00BA70E6"/>
    <w:rsid w:val="00BD53FD"/>
    <w:rsid w:val="00BD7D81"/>
    <w:rsid w:val="00BF2A51"/>
    <w:rsid w:val="00CA521B"/>
    <w:rsid w:val="00CC12CA"/>
    <w:rsid w:val="00CD7856"/>
    <w:rsid w:val="00D40B04"/>
    <w:rsid w:val="00D67855"/>
    <w:rsid w:val="00DA5C15"/>
    <w:rsid w:val="00DC1E15"/>
    <w:rsid w:val="00DC3A19"/>
    <w:rsid w:val="00E50BEB"/>
    <w:rsid w:val="00E636A8"/>
    <w:rsid w:val="00E80799"/>
    <w:rsid w:val="00E80E19"/>
    <w:rsid w:val="00EA501F"/>
    <w:rsid w:val="00EB06D2"/>
    <w:rsid w:val="00EE4A24"/>
    <w:rsid w:val="00F460B9"/>
    <w:rsid w:val="00F83C20"/>
    <w:rsid w:val="00FA3CE1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5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3015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99"/>
    <w:qFormat/>
    <w:rsid w:val="00DA5C15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DA5C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A5C1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rsid w:val="00DA5C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5C1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A5C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C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C15"/>
    <w:rPr>
      <w:rFonts w:cs="Times New Roman"/>
    </w:rPr>
  </w:style>
  <w:style w:type="character" w:styleId="PageNumber">
    <w:name w:val="page number"/>
    <w:basedOn w:val="DefaultParagraphFont"/>
    <w:uiPriority w:val="99"/>
    <w:rsid w:val="00CC12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CHPCP - Integrated Health Promotion report to Full Alliance for June 2012</vt:lpstr>
    </vt:vector>
  </TitlesOfParts>
  <Company>Hepburn Health Service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CHPCP - Integrated Health Promotion report to Full Alliance for June 2012</dc:title>
  <dc:creator>IT Manager</dc:creator>
  <cp:lastModifiedBy>Robyn Fletcher</cp:lastModifiedBy>
  <cp:revision>2</cp:revision>
  <cp:lastPrinted>2012-06-21T03:37:00Z</cp:lastPrinted>
  <dcterms:created xsi:type="dcterms:W3CDTF">2012-09-25T06:12:00Z</dcterms:created>
  <dcterms:modified xsi:type="dcterms:W3CDTF">2012-09-25T06:12:00Z</dcterms:modified>
</cp:coreProperties>
</file>